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22" w:rsidRPr="00291A22" w:rsidRDefault="00E25306" w:rsidP="00291A22">
      <w:pPr>
        <w:jc w:val="center"/>
        <w:rPr>
          <w:rFonts w:ascii="NTPreCursive" w:hAnsi="NTPreCursive"/>
          <w:b/>
          <w:sz w:val="36"/>
          <w:szCs w:val="36"/>
        </w:rPr>
      </w:pPr>
      <w:bookmarkStart w:id="0" w:name="_GoBack"/>
      <w:r>
        <w:rPr>
          <w:rFonts w:ascii="NTPreCursive" w:hAnsi="NTPreCursive"/>
          <w:b/>
          <w:sz w:val="36"/>
          <w:szCs w:val="36"/>
        </w:rPr>
        <w:t>Creative table</w:t>
      </w:r>
    </w:p>
    <w:bookmarkEnd w:id="0"/>
    <w:p w:rsidR="00E25306" w:rsidRDefault="00291A22" w:rsidP="00E25306">
      <w:pPr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E904C7">
        <w:rPr>
          <w:rFonts w:ascii="NTPreCursive" w:hAnsi="NTPreCursive"/>
          <w:sz w:val="36"/>
          <w:szCs w:val="36"/>
        </w:rPr>
        <w:t>lollipop sticks/ garden canes</w:t>
      </w:r>
    </w:p>
    <w:p w:rsidR="00E25306" w:rsidRDefault="00E25306" w:rsidP="00E904C7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 xml:space="preserve">- </w:t>
      </w:r>
      <w:r w:rsidR="00E904C7">
        <w:rPr>
          <w:rFonts w:ascii="NTPreCursive" w:hAnsi="NTPreCursive"/>
          <w:sz w:val="36"/>
          <w:szCs w:val="36"/>
        </w:rPr>
        <w:t>dragon head shaped card</w:t>
      </w:r>
    </w:p>
    <w:p w:rsidR="00E904C7" w:rsidRDefault="00E904C7" w:rsidP="00E904C7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 xml:space="preserve">- template dragon head </w:t>
      </w:r>
    </w:p>
    <w:p w:rsidR="00E904C7" w:rsidRDefault="00E904C7" w:rsidP="00E904C7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selection of craft materials to create dragon head</w:t>
      </w:r>
    </w:p>
    <w:p w:rsidR="00E904C7" w:rsidRPr="00291A22" w:rsidRDefault="00E904C7" w:rsidP="00E904C7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 xml:space="preserve">- eyes  </w:t>
      </w:r>
    </w:p>
    <w:p w:rsidR="00291A22" w:rsidRDefault="00E25306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sz w:val="32"/>
          <w:szCs w:val="32"/>
        </w:rPr>
        <w:t xml:space="preserve">- </w:t>
      </w:r>
      <w:r w:rsidR="00E904C7">
        <w:rPr>
          <w:rFonts w:ascii="NTPreCursive" w:hAnsi="NTPreCursive"/>
          <w:sz w:val="32"/>
          <w:szCs w:val="32"/>
        </w:rPr>
        <w:t xml:space="preserve"> wide strips of </w:t>
      </w:r>
      <w:r>
        <w:rPr>
          <w:rFonts w:ascii="NTPreCursive" w:hAnsi="NTPreCursive"/>
          <w:sz w:val="32"/>
          <w:szCs w:val="32"/>
        </w:rPr>
        <w:t>red card</w:t>
      </w:r>
    </w:p>
    <w:p w:rsidR="00E904C7" w:rsidRDefault="00E904C7">
      <w:pPr>
        <w:rPr>
          <w:rFonts w:ascii="NTPreCursive" w:hAnsi="NTPreCursive"/>
          <w:sz w:val="32"/>
          <w:szCs w:val="32"/>
        </w:rPr>
      </w:pPr>
    </w:p>
    <w:p w:rsidR="001D1294" w:rsidRDefault="00E904C7" w:rsidP="00291A22">
      <w:pPr>
        <w:jc w:val="center"/>
      </w:pPr>
      <w:r>
        <w:rPr>
          <w:noProof/>
          <w:lang w:eastAsia="en-GB"/>
        </w:rPr>
        <w:drawing>
          <wp:inline distT="0" distB="0" distL="0" distR="0" wp14:anchorId="55D34AFB" wp14:editId="7B75D3D0">
            <wp:extent cx="5848350" cy="6315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294" w:rsidSect="00291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22"/>
    <w:rsid w:val="001D1294"/>
    <w:rsid w:val="00291A22"/>
    <w:rsid w:val="005122CE"/>
    <w:rsid w:val="00E25306"/>
    <w:rsid w:val="00E904C7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C952"/>
  <w15:chartTrackingRefBased/>
  <w15:docId w15:val="{E0ABA4BB-3827-4DF4-BBCE-9CB663C3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cp:lastPrinted>2019-02-04T21:29:00Z</cp:lastPrinted>
  <dcterms:created xsi:type="dcterms:W3CDTF">2019-02-04T21:30:00Z</dcterms:created>
  <dcterms:modified xsi:type="dcterms:W3CDTF">2019-02-04T21:30:00Z</dcterms:modified>
</cp:coreProperties>
</file>