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7E39F" w14:textId="397E26F2" w:rsidR="00845D02" w:rsidRDefault="00845D02" w:rsidP="00845D02">
      <w:pPr>
        <w:framePr w:hSpace="180" w:wrap="auto" w:vAnchor="text" w:hAnchor="page" w:x="2183" w:y="1"/>
        <w:rPr>
          <w:noProof/>
        </w:rPr>
      </w:pPr>
    </w:p>
    <w:p w14:paraId="30B3F8C5" w14:textId="0BF69B21" w:rsidR="00845D02" w:rsidRDefault="000C2ADE" w:rsidP="00845D02">
      <w:r>
        <w:rPr>
          <w:noProof/>
          <w:lang w:eastAsia="en-GB"/>
        </w:rPr>
        <w:drawing>
          <wp:inline distT="0" distB="0" distL="0" distR="0" wp14:anchorId="0EA9F85D" wp14:editId="70D7DB9F">
            <wp:extent cx="806450" cy="761531"/>
            <wp:effectExtent l="0" t="0" r="0" b="635"/>
            <wp:docPr id="2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674" cy="79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B6547" w14:textId="77C49396" w:rsidR="00845D02" w:rsidRDefault="000C2ADE" w:rsidP="001F0ECD">
      <w:pPr>
        <w:jc w:val="center"/>
        <w:rPr>
          <w:rFonts w:ascii="NTPreCursive" w:hAnsi="NTPreCursive"/>
          <w:b/>
          <w:sz w:val="48"/>
          <w:szCs w:val="48"/>
        </w:rPr>
      </w:pPr>
      <w:r>
        <w:rPr>
          <w:rFonts w:ascii="NTPreCursive" w:hAnsi="NTPreCursive"/>
          <w:b/>
          <w:sz w:val="48"/>
          <w:szCs w:val="48"/>
        </w:rPr>
        <w:t>EPU</w:t>
      </w:r>
      <w:r w:rsidR="00845D02">
        <w:rPr>
          <w:rFonts w:ascii="NTPreCursive" w:hAnsi="NTPreCursive"/>
          <w:b/>
          <w:sz w:val="48"/>
          <w:szCs w:val="48"/>
        </w:rPr>
        <w:t xml:space="preserve"> </w:t>
      </w:r>
      <w:r>
        <w:rPr>
          <w:rFonts w:ascii="NTPreCursive" w:hAnsi="NTPreCursive"/>
          <w:b/>
          <w:sz w:val="48"/>
          <w:szCs w:val="48"/>
        </w:rPr>
        <w:t xml:space="preserve">The Lighthouse planning </w:t>
      </w:r>
      <w:r w:rsidR="00845D02" w:rsidRPr="000C480B">
        <w:rPr>
          <w:rFonts w:ascii="NTPreCursive" w:hAnsi="NTPreCursive"/>
          <w:b/>
          <w:sz w:val="48"/>
          <w:szCs w:val="48"/>
        </w:rPr>
        <w:t>Butler’s H</w:t>
      </w:r>
      <w:r w:rsidR="00845D02">
        <w:rPr>
          <w:rFonts w:ascii="NTPreCursive" w:hAnsi="NTPreCursive"/>
          <w:b/>
          <w:sz w:val="48"/>
          <w:szCs w:val="48"/>
        </w:rPr>
        <w:t>ill L</w:t>
      </w:r>
      <w:r w:rsidR="000A3313">
        <w:rPr>
          <w:rFonts w:ascii="NTPreCursive" w:hAnsi="NTPreCursive"/>
          <w:b/>
          <w:sz w:val="48"/>
          <w:szCs w:val="48"/>
        </w:rPr>
        <w:t>ong Term Plan -2023-24</w:t>
      </w:r>
      <w:r w:rsidR="001F0ECD">
        <w:rPr>
          <w:rFonts w:ascii="NTPreCursive" w:hAnsi="NTPreCursive"/>
          <w:b/>
          <w:sz w:val="48"/>
          <w:szCs w:val="48"/>
        </w:rPr>
        <w:t xml:space="preserve">          </w:t>
      </w:r>
      <w:r w:rsidR="00845D02">
        <w:rPr>
          <w:rFonts w:ascii="NTPreCursive" w:hAnsi="NTPreCursive"/>
          <w:b/>
          <w:sz w:val="48"/>
          <w:szCs w:val="48"/>
        </w:rPr>
        <w:t xml:space="preserve"> </w:t>
      </w:r>
      <w:r w:rsidR="001F0ECD">
        <w:rPr>
          <w:rFonts w:ascii="NTPreCursive" w:hAnsi="NTPreCursive"/>
          <w:b/>
          <w:sz w:val="48"/>
          <w:szCs w:val="48"/>
        </w:rPr>
        <w:t xml:space="preserve">     </w:t>
      </w:r>
      <w:r w:rsidR="00845D02" w:rsidRPr="000C480B">
        <w:rPr>
          <w:rFonts w:ascii="NTPreCursive" w:hAnsi="NTPreCursive"/>
          <w:b/>
          <w:sz w:val="48"/>
          <w:szCs w:val="48"/>
        </w:rPr>
        <w:t>Dream Big, Aim High</w:t>
      </w:r>
    </w:p>
    <w:tbl>
      <w:tblPr>
        <w:tblStyle w:val="TableGrid"/>
        <w:tblW w:w="22049" w:type="dxa"/>
        <w:tblInd w:w="421" w:type="dxa"/>
        <w:tblLook w:val="04A0" w:firstRow="1" w:lastRow="0" w:firstColumn="1" w:lastColumn="0" w:noHBand="0" w:noVBand="1"/>
      </w:tblPr>
      <w:tblGrid>
        <w:gridCol w:w="3428"/>
        <w:gridCol w:w="12"/>
        <w:gridCol w:w="3108"/>
        <w:gridCol w:w="12"/>
        <w:gridCol w:w="3216"/>
        <w:gridCol w:w="12"/>
        <w:gridCol w:w="3419"/>
        <w:gridCol w:w="12"/>
        <w:gridCol w:w="2986"/>
        <w:gridCol w:w="12"/>
        <w:gridCol w:w="3036"/>
        <w:gridCol w:w="12"/>
        <w:gridCol w:w="2906"/>
        <w:gridCol w:w="220"/>
      </w:tblGrid>
      <w:tr w:rsidR="0071557B" w14:paraId="21B89A1F" w14:textId="77777777" w:rsidTr="00C310B5">
        <w:trPr>
          <w:gridAfter w:val="1"/>
          <w:wAfter w:w="342" w:type="dxa"/>
          <w:trHeight w:val="514"/>
        </w:trPr>
        <w:tc>
          <w:tcPr>
            <w:tcW w:w="3238" w:type="dxa"/>
            <w:gridSpan w:val="2"/>
          </w:tcPr>
          <w:p w14:paraId="23F6F9E0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sz w:val="36"/>
                <w:szCs w:val="36"/>
              </w:rPr>
            </w:pPr>
          </w:p>
        </w:tc>
        <w:tc>
          <w:tcPr>
            <w:tcW w:w="3078" w:type="dxa"/>
            <w:gridSpan w:val="2"/>
          </w:tcPr>
          <w:p w14:paraId="54DCBF78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Autumn 1</w:t>
            </w:r>
          </w:p>
        </w:tc>
        <w:tc>
          <w:tcPr>
            <w:tcW w:w="3302" w:type="dxa"/>
            <w:gridSpan w:val="2"/>
          </w:tcPr>
          <w:p w14:paraId="33AA482B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Autumn 2</w:t>
            </w:r>
          </w:p>
        </w:tc>
        <w:tc>
          <w:tcPr>
            <w:tcW w:w="3149" w:type="dxa"/>
            <w:gridSpan w:val="2"/>
          </w:tcPr>
          <w:p w14:paraId="269F70D7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Spring 1</w:t>
            </w:r>
          </w:p>
        </w:tc>
        <w:tc>
          <w:tcPr>
            <w:tcW w:w="2940" w:type="dxa"/>
            <w:gridSpan w:val="2"/>
          </w:tcPr>
          <w:p w14:paraId="4DB8AC11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Spring 2</w:t>
            </w:r>
          </w:p>
        </w:tc>
        <w:tc>
          <w:tcPr>
            <w:tcW w:w="3205" w:type="dxa"/>
            <w:gridSpan w:val="2"/>
          </w:tcPr>
          <w:p w14:paraId="40ADD859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Summer 1</w:t>
            </w:r>
          </w:p>
        </w:tc>
        <w:tc>
          <w:tcPr>
            <w:tcW w:w="3137" w:type="dxa"/>
          </w:tcPr>
          <w:p w14:paraId="6851B5CE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Summer2</w:t>
            </w:r>
          </w:p>
        </w:tc>
      </w:tr>
      <w:tr w:rsidR="00845D02" w14:paraId="17816BC8" w14:textId="77777777" w:rsidTr="002B61C9">
        <w:trPr>
          <w:gridAfter w:val="1"/>
          <w:wAfter w:w="342" w:type="dxa"/>
          <w:trHeight w:val="786"/>
        </w:trPr>
        <w:tc>
          <w:tcPr>
            <w:tcW w:w="3238" w:type="dxa"/>
            <w:gridSpan w:val="2"/>
          </w:tcPr>
          <w:p w14:paraId="41FD5B86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Aims</w:t>
            </w:r>
          </w:p>
        </w:tc>
        <w:tc>
          <w:tcPr>
            <w:tcW w:w="18811" w:type="dxa"/>
            <w:gridSpan w:val="11"/>
          </w:tcPr>
          <w:p w14:paraId="2FACE95D" w14:textId="3062CC70" w:rsidR="00845D02" w:rsidRPr="00845D02" w:rsidRDefault="00845D02" w:rsidP="005E3490">
            <w:pPr>
              <w:tabs>
                <w:tab w:val="left" w:pos="3120"/>
              </w:tabs>
              <w:jc w:val="center"/>
              <w:rPr>
                <w:rFonts w:ascii="NTPreCursive" w:hAnsi="NTPreCursive"/>
                <w:sz w:val="72"/>
                <w:szCs w:val="72"/>
              </w:rPr>
            </w:pPr>
            <w:r>
              <w:rPr>
                <w:rFonts w:ascii="NTPreCursive" w:hAnsi="NTPreCursive"/>
                <w:b/>
                <w:sz w:val="72"/>
                <w:szCs w:val="72"/>
              </w:rPr>
              <w:t xml:space="preserve">The 3 C’s </w:t>
            </w:r>
            <w:r w:rsidRPr="00845D02">
              <w:rPr>
                <w:rFonts w:ascii="NTPreCursive" w:hAnsi="NTPreCursive"/>
                <w:b/>
                <w:sz w:val="72"/>
                <w:szCs w:val="72"/>
              </w:rPr>
              <w:t>Caring, Creative, Confident</w:t>
            </w:r>
          </w:p>
        </w:tc>
      </w:tr>
      <w:tr w:rsidR="00845D02" w14:paraId="3D40E62F" w14:textId="77777777" w:rsidTr="002B61C9">
        <w:trPr>
          <w:gridAfter w:val="1"/>
          <w:wAfter w:w="342" w:type="dxa"/>
          <w:trHeight w:val="1050"/>
        </w:trPr>
        <w:tc>
          <w:tcPr>
            <w:tcW w:w="3238" w:type="dxa"/>
            <w:gridSpan w:val="2"/>
          </w:tcPr>
          <w:p w14:paraId="5B1086B6" w14:textId="77777777" w:rsidR="00845D02" w:rsidRPr="00845D02" w:rsidRDefault="00845D02" w:rsidP="005E3490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School/</w:t>
            </w:r>
            <w:r w:rsidRPr="00845D02">
              <w:rPr>
                <w:rFonts w:ascii="NTPreCursive" w:hAnsi="NTPreCursive"/>
                <w:b/>
                <w:color w:val="002060"/>
                <w:sz w:val="36"/>
                <w:szCs w:val="36"/>
              </w:rPr>
              <w:t>British Values</w:t>
            </w:r>
          </w:p>
        </w:tc>
        <w:tc>
          <w:tcPr>
            <w:tcW w:w="18811" w:type="dxa"/>
            <w:gridSpan w:val="11"/>
          </w:tcPr>
          <w:p w14:paraId="3D13D78C" w14:textId="5DC493DB" w:rsidR="00845D02" w:rsidRPr="00845D02" w:rsidRDefault="00845D02" w:rsidP="005E3490">
            <w:pPr>
              <w:tabs>
                <w:tab w:val="left" w:pos="3120"/>
              </w:tabs>
              <w:jc w:val="center"/>
              <w:rPr>
                <w:rFonts w:ascii="NTPreCursive" w:hAnsi="NTPreCursive"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72"/>
                <w:szCs w:val="72"/>
              </w:rPr>
              <w:t xml:space="preserve">The 3 R’s Respect, Responsible, Resilient </w:t>
            </w:r>
          </w:p>
        </w:tc>
      </w:tr>
      <w:tr w:rsidR="00C310B5" w14:paraId="76FA1093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  <w:gridSpan w:val="2"/>
          </w:tcPr>
          <w:p w14:paraId="05FD4015" w14:textId="77777777" w:rsidR="00C310B5" w:rsidRPr="00845D02" w:rsidRDefault="00C310B5" w:rsidP="00C310B5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Topic question</w:t>
            </w:r>
          </w:p>
        </w:tc>
        <w:tc>
          <w:tcPr>
            <w:tcW w:w="3078" w:type="dxa"/>
            <w:gridSpan w:val="2"/>
          </w:tcPr>
          <w:p w14:paraId="40E1F2BC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Where in the World am I?</w:t>
            </w:r>
          </w:p>
          <w:p w14:paraId="3729DD2E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59264" behindDoc="0" locked="0" layoutInCell="1" allowOverlap="1" wp14:anchorId="411081D3" wp14:editId="7B308900">
                  <wp:simplePos x="0" y="0"/>
                  <wp:positionH relativeFrom="column">
                    <wp:posOffset>223289</wp:posOffset>
                  </wp:positionH>
                  <wp:positionV relativeFrom="paragraph">
                    <wp:posOffset>33250</wp:posOffset>
                  </wp:positionV>
                  <wp:extent cx="883920" cy="883920"/>
                  <wp:effectExtent l="0" t="0" r="0" b="0"/>
                  <wp:wrapNone/>
                  <wp:docPr id="3" name="Picture 2" descr="Where Do You L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ere Do You L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17011B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79924903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7C0800FB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5A1A97FD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4945BA06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12FE4E5A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I am Geographer </w:t>
            </w:r>
          </w:p>
          <w:p w14:paraId="5F90064C" w14:textId="3DC4A0AE" w:rsidR="00C310B5" w:rsidRPr="002B61C9" w:rsidRDefault="00C310B5" w:rsidP="00C310B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302" w:type="dxa"/>
            <w:gridSpan w:val="2"/>
          </w:tcPr>
          <w:p w14:paraId="19BC63C4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Why was the fire so Great?</w:t>
            </w:r>
          </w:p>
          <w:p w14:paraId="6B4C0EB2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60288" behindDoc="0" locked="0" layoutInCell="1" allowOverlap="1" wp14:anchorId="40AA2F6F" wp14:editId="5BEA8F76">
                  <wp:simplePos x="0" y="0"/>
                  <wp:positionH relativeFrom="column">
                    <wp:posOffset>41505</wp:posOffset>
                  </wp:positionH>
                  <wp:positionV relativeFrom="paragraph">
                    <wp:posOffset>42949</wp:posOffset>
                  </wp:positionV>
                  <wp:extent cx="1207835" cy="853440"/>
                  <wp:effectExtent l="0" t="0" r="0" b="3810"/>
                  <wp:wrapNone/>
                  <wp:docPr id="4" name="Picture 3" descr="The Great Fire of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Great Fire of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835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DCC137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32ED533E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559F3974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586BFF5D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42308606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334E72F1" w14:textId="5A927BF4" w:rsidR="00C310B5" w:rsidRPr="002B61C9" w:rsidRDefault="00C310B5" w:rsidP="00C310B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8168DF">
              <w:rPr>
                <w:rFonts w:ascii="NTPreCursivefk" w:hAnsi="NTPreCursivefk"/>
              </w:rPr>
              <w:t xml:space="preserve">I am an Historian </w:t>
            </w:r>
          </w:p>
        </w:tc>
        <w:tc>
          <w:tcPr>
            <w:tcW w:w="3149" w:type="dxa"/>
            <w:gridSpan w:val="2"/>
          </w:tcPr>
          <w:p w14:paraId="508E8F69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Why save the rainforest?</w:t>
            </w:r>
          </w:p>
          <w:p w14:paraId="08209E6B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61312" behindDoc="0" locked="0" layoutInCell="1" allowOverlap="1" wp14:anchorId="597A4516" wp14:editId="42B947B1">
                  <wp:simplePos x="0" y="0"/>
                  <wp:positionH relativeFrom="column">
                    <wp:posOffset>211628</wp:posOffset>
                  </wp:positionH>
                  <wp:positionV relativeFrom="paragraph">
                    <wp:posOffset>32039</wp:posOffset>
                  </wp:positionV>
                  <wp:extent cx="982532" cy="1036320"/>
                  <wp:effectExtent l="0" t="0" r="8255" b="0"/>
                  <wp:wrapNone/>
                  <wp:docPr id="5" name="Picture 4" descr="Save the rainforests – The Wildcat Tribu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ave the rainforests – The Wildcat Tribu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32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6A183B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0F307377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50CA6283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7F3223F6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419A958B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6267D507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639C5F84" w14:textId="44645E16" w:rsidR="00C310B5" w:rsidRPr="002B61C9" w:rsidRDefault="00C310B5" w:rsidP="00C310B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8168DF">
              <w:rPr>
                <w:rFonts w:ascii="NTPreCursivefk" w:hAnsi="NTPreCursivefk"/>
              </w:rPr>
              <w:t>I am an Eco-Warrior</w:t>
            </w:r>
          </w:p>
        </w:tc>
        <w:tc>
          <w:tcPr>
            <w:tcW w:w="2940" w:type="dxa"/>
            <w:gridSpan w:val="2"/>
          </w:tcPr>
          <w:p w14:paraId="59001DF4" w14:textId="77777777" w:rsidR="00C310B5" w:rsidRPr="008168DF" w:rsidRDefault="00C310B5" w:rsidP="00C310B5">
            <w:pPr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 xml:space="preserve">  Who was Mary Seacole?</w:t>
            </w:r>
          </w:p>
          <w:p w14:paraId="7489EC82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63360" behindDoc="0" locked="0" layoutInCell="1" allowOverlap="1" wp14:anchorId="4C127DC4" wp14:editId="7C6FA170">
                  <wp:simplePos x="0" y="0"/>
                  <wp:positionH relativeFrom="column">
                    <wp:posOffset>-10940</wp:posOffset>
                  </wp:positionH>
                  <wp:positionV relativeFrom="paragraph">
                    <wp:posOffset>150495</wp:posOffset>
                  </wp:positionV>
                  <wp:extent cx="796518" cy="852055"/>
                  <wp:effectExtent l="0" t="0" r="3810" b="5715"/>
                  <wp:wrapNone/>
                  <wp:docPr id="488765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76582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518" cy="85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433361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62336" behindDoc="0" locked="0" layoutInCell="1" allowOverlap="1" wp14:anchorId="619152B3" wp14:editId="1F1E978A">
                  <wp:simplePos x="0" y="0"/>
                  <wp:positionH relativeFrom="column">
                    <wp:posOffset>771005</wp:posOffset>
                  </wp:positionH>
                  <wp:positionV relativeFrom="paragraph">
                    <wp:posOffset>50627</wp:posOffset>
                  </wp:positionV>
                  <wp:extent cx="639167" cy="685800"/>
                  <wp:effectExtent l="0" t="0" r="8890" b="0"/>
                  <wp:wrapNone/>
                  <wp:docPr id="1782395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395958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167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170FB1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22C1D205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00A2BFB2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7EA0B3C7" w14:textId="77777777" w:rsidR="00C310B5" w:rsidRPr="008168DF" w:rsidRDefault="00C310B5" w:rsidP="00C310B5">
            <w:pPr>
              <w:rPr>
                <w:rFonts w:ascii="NTPreCursivefk" w:hAnsi="NTPreCursivefk"/>
              </w:rPr>
            </w:pPr>
          </w:p>
          <w:p w14:paraId="761DC843" w14:textId="77777777" w:rsidR="00C310B5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6F98982A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I am a nurse</w:t>
            </w:r>
          </w:p>
          <w:p w14:paraId="01092E3D" w14:textId="3C2B086A" w:rsidR="00C310B5" w:rsidRPr="002B61C9" w:rsidRDefault="00C310B5" w:rsidP="00C310B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73A83BEE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Where will we go?</w:t>
            </w:r>
          </w:p>
          <w:p w14:paraId="18101F83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3D95966B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64384" behindDoc="0" locked="0" layoutInCell="1" allowOverlap="1" wp14:anchorId="1096024B" wp14:editId="7CF26C45">
                  <wp:simplePos x="0" y="0"/>
                  <wp:positionH relativeFrom="column">
                    <wp:posOffset>193964</wp:posOffset>
                  </wp:positionH>
                  <wp:positionV relativeFrom="paragraph">
                    <wp:posOffset>6466</wp:posOffset>
                  </wp:positionV>
                  <wp:extent cx="893618" cy="714847"/>
                  <wp:effectExtent l="0" t="0" r="1905" b="9525"/>
                  <wp:wrapNone/>
                  <wp:docPr id="959959325" name="Picture 1" descr="Airplane flies around paper map with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irplane flies around paper map with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618" cy="714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B858B2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712F65A0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425A9779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2871C99C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583F811F" w14:textId="3050388B" w:rsidR="00C310B5" w:rsidRPr="002B61C9" w:rsidRDefault="00C310B5" w:rsidP="00C310B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8168DF">
              <w:rPr>
                <w:rFonts w:ascii="NTPreCursivefk" w:hAnsi="NTPreCursivefk"/>
              </w:rPr>
              <w:t>I am an Explorer</w:t>
            </w:r>
          </w:p>
        </w:tc>
        <w:tc>
          <w:tcPr>
            <w:tcW w:w="3137" w:type="dxa"/>
          </w:tcPr>
          <w:p w14:paraId="439CAE4D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</w:rPr>
              <w:t>Could you survive Medieval Britain?</w:t>
            </w:r>
          </w:p>
          <w:p w14:paraId="6CD7A054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  <w:r w:rsidRPr="008168DF">
              <w:rPr>
                <w:rFonts w:ascii="NTPreCursivefk" w:hAnsi="NTPreCursivefk"/>
                <w:noProof/>
              </w:rPr>
              <w:drawing>
                <wp:anchor distT="0" distB="0" distL="114300" distR="114300" simplePos="0" relativeHeight="251665408" behindDoc="0" locked="0" layoutInCell="1" allowOverlap="1" wp14:anchorId="7D98325D" wp14:editId="52D102C2">
                  <wp:simplePos x="0" y="0"/>
                  <wp:positionH relativeFrom="column">
                    <wp:posOffset>89708</wp:posOffset>
                  </wp:positionH>
                  <wp:positionV relativeFrom="paragraph">
                    <wp:posOffset>63385</wp:posOffset>
                  </wp:positionV>
                  <wp:extent cx="1226589" cy="886633"/>
                  <wp:effectExtent l="0" t="0" r="0" b="8890"/>
                  <wp:wrapNone/>
                  <wp:docPr id="1779938419" name="Picture 2" descr="Nottingham Cast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ottingham Castl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89" cy="886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2EA6FC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43C8DDC0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0BEFDE2D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0C2B2C82" w14:textId="77777777" w:rsidR="00C310B5" w:rsidRPr="008168DF" w:rsidRDefault="00C310B5" w:rsidP="00C310B5">
            <w:pPr>
              <w:jc w:val="center"/>
              <w:rPr>
                <w:rFonts w:ascii="NTPreCursivefk" w:hAnsi="NTPreCursivefk"/>
              </w:rPr>
            </w:pPr>
          </w:p>
          <w:p w14:paraId="17496D7D" w14:textId="6F5727A1" w:rsidR="00C310B5" w:rsidRPr="002B61C9" w:rsidRDefault="00C310B5" w:rsidP="00C310B5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8168DF">
              <w:rPr>
                <w:rFonts w:ascii="NTPreCursivefk" w:hAnsi="NTPreCursivefk"/>
              </w:rPr>
              <w:t xml:space="preserve">I am knight </w:t>
            </w:r>
          </w:p>
        </w:tc>
      </w:tr>
      <w:tr w:rsidR="00C310B5" w14:paraId="22378B64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  <w:gridSpan w:val="2"/>
          </w:tcPr>
          <w:p w14:paraId="2D16FDE3" w14:textId="1F6DF84E" w:rsidR="00C310B5" w:rsidRPr="00845D02" w:rsidRDefault="00C310B5" w:rsidP="00C310B5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Focus Text/Texts</w:t>
            </w:r>
          </w:p>
        </w:tc>
        <w:tc>
          <w:tcPr>
            <w:tcW w:w="3078" w:type="dxa"/>
            <w:gridSpan w:val="2"/>
          </w:tcPr>
          <w:p w14:paraId="46DE8485" w14:textId="77777777" w:rsidR="00C310B5" w:rsidRDefault="00C310B5" w:rsidP="00C310B5">
            <w:pP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</w:pPr>
            <w:r w:rsidRPr="00FA7FC4"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 xml:space="preserve"> The Gingerbread Man by </w:t>
            </w:r>
            <w: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 xml:space="preserve">  </w:t>
            </w:r>
            <w:r w:rsidRPr="00FA7FC4"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>Mara Alperin</w:t>
            </w:r>
          </w:p>
          <w:p w14:paraId="6616B2B2" w14:textId="5615DE03" w:rsidR="00C310B5" w:rsidRPr="00FA7FC4" w:rsidRDefault="00C310B5" w:rsidP="00C310B5">
            <w:pPr>
              <w:rPr>
                <w:rFonts w:ascii="NTPreCursivek" w:hAnsi="NTPreCursivek"/>
                <w:sz w:val="28"/>
                <w:szCs w:val="28"/>
              </w:rPr>
            </w:pPr>
            <w:r w:rsidRPr="007E0949">
              <w:rPr>
                <w:rFonts w:ascii="NTPreCursivek" w:hAnsi="NTPreCursivek"/>
                <w:noProof/>
                <w:sz w:val="28"/>
                <w:szCs w:val="28"/>
              </w:rPr>
              <w:drawing>
                <wp:inline distT="0" distB="0" distL="0" distR="0" wp14:anchorId="1FF2F494" wp14:editId="469DA34A">
                  <wp:extent cx="1005927" cy="1181202"/>
                  <wp:effectExtent l="0" t="0" r="3810" b="0"/>
                  <wp:docPr id="1753952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9525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927" cy="1181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2" w:type="dxa"/>
            <w:gridSpan w:val="2"/>
          </w:tcPr>
          <w:p w14:paraId="6E6ECEB5" w14:textId="77777777" w:rsidR="00C310B5" w:rsidRDefault="00C310B5" w:rsidP="00C310B5">
            <w:pP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</w:pPr>
            <w:r w:rsidRPr="00FA7FC4"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 xml:space="preserve"> Festivals by Jane Bingham</w:t>
            </w:r>
          </w:p>
          <w:p w14:paraId="0FD25093" w14:textId="4D4FA4F9" w:rsidR="00C310B5" w:rsidRPr="00FA7FC4" w:rsidRDefault="00C310B5" w:rsidP="00C310B5">
            <w:pPr>
              <w:rPr>
                <w:rFonts w:ascii="NTPreCursivek" w:hAnsi="NTPreCursivek"/>
                <w:sz w:val="28"/>
                <w:szCs w:val="28"/>
              </w:rPr>
            </w:pPr>
            <w:r w:rsidRPr="007E0949">
              <w:rPr>
                <w:rFonts w:ascii="NTPreCursivek" w:hAnsi="NTPreCursivek"/>
                <w:noProof/>
                <w:sz w:val="28"/>
                <w:szCs w:val="28"/>
              </w:rPr>
              <w:drawing>
                <wp:inline distT="0" distB="0" distL="0" distR="0" wp14:anchorId="0378B097" wp14:editId="7C9A5B21">
                  <wp:extent cx="975360" cy="1230037"/>
                  <wp:effectExtent l="0" t="0" r="0" b="8255"/>
                  <wp:docPr id="3006358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63580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00" cy="1232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9" w:type="dxa"/>
            <w:gridSpan w:val="2"/>
          </w:tcPr>
          <w:p w14:paraId="38951168" w14:textId="3DADBCE6" w:rsidR="00C310B5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 w:rsidRPr="00FA7FC4">
              <w:rPr>
                <w:rFonts w:ascii="NTPreCursivek" w:hAnsi="NTPreCursivek"/>
                <w:sz w:val="28"/>
                <w:szCs w:val="28"/>
              </w:rPr>
              <w:t>A walk in the wood by F</w:t>
            </w:r>
            <w:r>
              <w:rPr>
                <w:rFonts w:ascii="NTPreCursivek" w:hAnsi="NTPreCursivek"/>
                <w:sz w:val="28"/>
                <w:szCs w:val="28"/>
              </w:rPr>
              <w:t>l</w:t>
            </w:r>
            <w:r w:rsidRPr="00FA7FC4">
              <w:rPr>
                <w:rFonts w:ascii="NTPreCursivek" w:hAnsi="NTPreCursivek"/>
                <w:sz w:val="28"/>
                <w:szCs w:val="28"/>
              </w:rPr>
              <w:t>ora Martyn</w:t>
            </w:r>
          </w:p>
          <w:p w14:paraId="1269DF30" w14:textId="6BACF285" w:rsidR="00C310B5" w:rsidRPr="00FA7FC4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 w:rsidRPr="0071557B">
              <w:rPr>
                <w:rFonts w:ascii="NTPreCursivek" w:hAnsi="NTPreCursivek"/>
                <w:noProof/>
                <w:sz w:val="28"/>
                <w:szCs w:val="28"/>
              </w:rPr>
              <w:drawing>
                <wp:inline distT="0" distB="0" distL="0" distR="0" wp14:anchorId="64E0D705" wp14:editId="3BEC165F">
                  <wp:extent cx="1270018" cy="1226820"/>
                  <wp:effectExtent l="0" t="0" r="6350" b="0"/>
                  <wp:docPr id="838264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26416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599" cy="123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0" w:type="dxa"/>
            <w:gridSpan w:val="2"/>
          </w:tcPr>
          <w:p w14:paraId="3D029E8C" w14:textId="77777777" w:rsidR="00C310B5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 w:rsidRPr="00FA7FC4">
              <w:rPr>
                <w:rFonts w:ascii="NTPreCursivek" w:hAnsi="NTPreCursivek"/>
                <w:sz w:val="28"/>
                <w:szCs w:val="28"/>
              </w:rPr>
              <w:t>The Journey Home by Emma Levay</w:t>
            </w:r>
          </w:p>
          <w:p w14:paraId="02A3E85E" w14:textId="2AB235AE" w:rsidR="00C310B5" w:rsidRPr="00FA7FC4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 w:rsidRPr="0071557B">
              <w:rPr>
                <w:rFonts w:ascii="NTPreCursivek" w:hAnsi="NTPreCursivek"/>
                <w:noProof/>
                <w:sz w:val="28"/>
                <w:szCs w:val="28"/>
              </w:rPr>
              <w:drawing>
                <wp:inline distT="0" distB="0" distL="0" distR="0" wp14:anchorId="11C21121" wp14:editId="5A728F04">
                  <wp:extent cx="975360" cy="1020377"/>
                  <wp:effectExtent l="0" t="0" r="0" b="8890"/>
                  <wp:docPr id="946857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85794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158" cy="1022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5" w:type="dxa"/>
            <w:gridSpan w:val="2"/>
          </w:tcPr>
          <w:p w14:paraId="3A12F492" w14:textId="77777777" w:rsidR="00C310B5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 w:rsidRPr="00FA7FC4">
              <w:rPr>
                <w:rFonts w:ascii="NTPreCursivek" w:hAnsi="NTPreCursivek"/>
                <w:sz w:val="28"/>
                <w:szCs w:val="28"/>
              </w:rPr>
              <w:t>Clem and the Crab by Fiona Levers</w:t>
            </w:r>
          </w:p>
          <w:p w14:paraId="65160CE7" w14:textId="15A1650F" w:rsidR="00C310B5" w:rsidRPr="00FA7FC4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 w:rsidRPr="0071557B">
              <w:rPr>
                <w:rFonts w:ascii="NTPreCursivek" w:hAnsi="NTPreCursivek"/>
                <w:noProof/>
                <w:sz w:val="28"/>
                <w:szCs w:val="28"/>
              </w:rPr>
              <w:drawing>
                <wp:inline distT="0" distB="0" distL="0" distR="0" wp14:anchorId="6BAEB47B" wp14:editId="2F13B19D">
                  <wp:extent cx="853440" cy="1135032"/>
                  <wp:effectExtent l="0" t="0" r="3810" b="8255"/>
                  <wp:docPr id="4681032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10322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906" cy="1138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7" w:type="dxa"/>
          </w:tcPr>
          <w:p w14:paraId="78B9F944" w14:textId="77777777" w:rsidR="00C310B5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proofErr w:type="spellStart"/>
            <w:r>
              <w:rPr>
                <w:rFonts w:ascii="NTPreCursivek" w:hAnsi="NTPreCursivek"/>
                <w:sz w:val="28"/>
                <w:szCs w:val="28"/>
              </w:rPr>
              <w:t>Supertato</w:t>
            </w:r>
            <w:proofErr w:type="spellEnd"/>
            <w:r>
              <w:rPr>
                <w:rFonts w:ascii="NTPreCursivek" w:hAnsi="NTPreCursivek"/>
                <w:sz w:val="28"/>
                <w:szCs w:val="28"/>
              </w:rPr>
              <w:t xml:space="preserve"> by Sue Hendra?</w:t>
            </w:r>
          </w:p>
          <w:p w14:paraId="6B91CA03" w14:textId="77777777" w:rsidR="00C310B5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>
              <w:rPr>
                <w:rFonts w:ascii="NTPreCursivek" w:hAnsi="NTPreCursivek"/>
                <w:sz w:val="28"/>
                <w:szCs w:val="28"/>
              </w:rPr>
              <w:t>The Secret Giant?</w:t>
            </w:r>
          </w:p>
          <w:p w14:paraId="19F9E0F3" w14:textId="278CAC92" w:rsidR="00C310B5" w:rsidRPr="00FA7FC4" w:rsidRDefault="00C310B5" w:rsidP="00C310B5">
            <w:pPr>
              <w:jc w:val="center"/>
              <w:rPr>
                <w:rFonts w:ascii="NTPreCursivek" w:hAnsi="NTPreCursivek"/>
                <w:sz w:val="28"/>
                <w:szCs w:val="28"/>
              </w:rPr>
            </w:pPr>
            <w:r>
              <w:t xml:space="preserve">Even Superheroes have a Bad Day by Shelley Becker Super Duck by Jez Alborough </w:t>
            </w:r>
            <w:proofErr w:type="gramStart"/>
            <w:r>
              <w:t>The</w:t>
            </w:r>
            <w:proofErr w:type="gramEnd"/>
            <w:r>
              <w:t xml:space="preserve"> Gigantic Turnip by Aleksei Tolstoy and Niamh Sharkey</w:t>
            </w:r>
          </w:p>
        </w:tc>
      </w:tr>
      <w:tr w:rsidR="00C80057" w14:paraId="17DB840E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  <w:gridSpan w:val="2"/>
          </w:tcPr>
          <w:p w14:paraId="681F8B6D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Additional texts</w:t>
            </w:r>
          </w:p>
          <w:p w14:paraId="13BC1BAA" w14:textId="6227A171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</w:p>
        </w:tc>
        <w:tc>
          <w:tcPr>
            <w:tcW w:w="3078" w:type="dxa"/>
            <w:gridSpan w:val="2"/>
          </w:tcPr>
          <w:p w14:paraId="1D34D1BB" w14:textId="77777777" w:rsidR="00C80057" w:rsidRDefault="00C80057" w:rsidP="00C80057">
            <w:pP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</w:pPr>
            <w: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>The Very Busy Spider Eric Carle</w:t>
            </w:r>
          </w:p>
          <w:p w14:paraId="0E5EB373" w14:textId="77777777" w:rsidR="00C80057" w:rsidRDefault="00C80057" w:rsidP="00C80057">
            <w:pP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</w:pPr>
            <w: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>Dear Zoo Rod Campbell</w:t>
            </w:r>
          </w:p>
          <w:p w14:paraId="327E08D3" w14:textId="62170550" w:rsidR="00C80057" w:rsidRPr="00FA7FC4" w:rsidRDefault="00C80057" w:rsidP="00C80057">
            <w:pP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</w:pPr>
            <w: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  <w:t>Noisy Farm Rod Campbell</w:t>
            </w:r>
          </w:p>
        </w:tc>
        <w:tc>
          <w:tcPr>
            <w:tcW w:w="3302" w:type="dxa"/>
            <w:gridSpan w:val="2"/>
          </w:tcPr>
          <w:p w14:paraId="2833B34B" w14:textId="77777777" w:rsidR="00C80057" w:rsidRPr="00C80057" w:rsidRDefault="00C80057" w:rsidP="00C80057">
            <w:pPr>
              <w:rPr>
                <w:rFonts w:ascii="NTFPreCursivef" w:hAnsi="NTFPreCursivef"/>
              </w:rPr>
            </w:pPr>
            <w:r w:rsidRPr="00C80057">
              <w:rPr>
                <w:rFonts w:ascii="NTFPreCursivef" w:hAnsi="NTFPreCursivef"/>
              </w:rPr>
              <w:t xml:space="preserve">Stick Man </w:t>
            </w:r>
            <w:proofErr w:type="gramStart"/>
            <w:r w:rsidRPr="00C80057">
              <w:rPr>
                <w:rFonts w:ascii="NTFPreCursivef" w:hAnsi="NTFPreCursivef"/>
              </w:rPr>
              <w:t>By</w:t>
            </w:r>
            <w:proofErr w:type="gramEnd"/>
            <w:r w:rsidRPr="00C80057">
              <w:rPr>
                <w:rFonts w:ascii="NTFPreCursivef" w:hAnsi="NTFPreCursivef"/>
              </w:rPr>
              <w:t xml:space="preserve"> Julia Donaldson</w:t>
            </w:r>
          </w:p>
          <w:p w14:paraId="627206EE" w14:textId="77777777" w:rsidR="00C80057" w:rsidRDefault="00C80057" w:rsidP="00C80057">
            <w:pPr>
              <w:rPr>
                <w:rFonts w:ascii="NTFPreCursivef" w:hAnsi="NTFPreCursivef"/>
              </w:rPr>
            </w:pPr>
            <w:r w:rsidRPr="00C80057">
              <w:rPr>
                <w:rFonts w:ascii="NTFPreCursivef" w:hAnsi="NTFPreCursivef"/>
              </w:rPr>
              <w:t>The Very Hungry Caterpillar</w:t>
            </w:r>
          </w:p>
          <w:p w14:paraId="4B80CBA0" w14:textId="77777777" w:rsidR="00C80057" w:rsidRDefault="00C80057" w:rsidP="00C80057">
            <w:pPr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>Dear Santa – Rod Campbell</w:t>
            </w:r>
          </w:p>
          <w:p w14:paraId="271099EF" w14:textId="77777777" w:rsidR="00C80057" w:rsidRDefault="00C80057" w:rsidP="00C80057">
            <w:pPr>
              <w:rPr>
                <w:rFonts w:ascii="NTFPreCursivef" w:hAnsi="NTFPreCursivef"/>
              </w:rPr>
            </w:pPr>
          </w:p>
          <w:p w14:paraId="282545BE" w14:textId="3476BC18" w:rsidR="00C80057" w:rsidRPr="00FA7FC4" w:rsidRDefault="00C80057" w:rsidP="00C80057">
            <w:pPr>
              <w:rPr>
                <w:rFonts w:ascii="NTPreCursivek" w:hAnsi="NTPreCursivek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3149" w:type="dxa"/>
            <w:gridSpan w:val="2"/>
          </w:tcPr>
          <w:p w14:paraId="42EE3360" w14:textId="77777777" w:rsidR="00C80057" w:rsidRDefault="00C80057" w:rsidP="00C80057">
            <w:pPr>
              <w:jc w:val="center"/>
              <w:rPr>
                <w:rFonts w:ascii="NTFPreCursivef" w:hAnsi="NTFPreCursivef"/>
              </w:rPr>
            </w:pPr>
            <w:r>
              <w:rPr>
                <w:rFonts w:ascii="NTFPreCursivef" w:hAnsi="NTFPreCursivef"/>
              </w:rPr>
              <w:t>The Gruffalo – Julia Donalson</w:t>
            </w:r>
          </w:p>
          <w:p w14:paraId="4735C3A4" w14:textId="77777777" w:rsidR="00C80057" w:rsidRDefault="00C80057" w:rsidP="00C80057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Slowly, Slowly, </w:t>
            </w:r>
            <w:proofErr w:type="gramStart"/>
            <w:r>
              <w:rPr>
                <w:rFonts w:ascii="NTFPreCursivef" w:hAnsi="NTFPreCursivef"/>
                <w:sz w:val="28"/>
                <w:szCs w:val="28"/>
              </w:rPr>
              <w:t>Slowly</w:t>
            </w:r>
            <w:proofErr w:type="gramEnd"/>
            <w:r>
              <w:rPr>
                <w:rFonts w:ascii="NTFPreCursivef" w:hAnsi="NTFPreCursivef"/>
                <w:sz w:val="28"/>
                <w:szCs w:val="28"/>
              </w:rPr>
              <w:t xml:space="preserve"> said the Sloth</w:t>
            </w:r>
          </w:p>
          <w:p w14:paraId="749F3547" w14:textId="77777777" w:rsidR="00C80057" w:rsidRDefault="00C80057" w:rsidP="00C80057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There’s an Oran </w:t>
            </w:r>
            <w:proofErr w:type="spellStart"/>
            <w:r>
              <w:rPr>
                <w:rFonts w:ascii="NTFPreCursivef" w:hAnsi="NTFPreCursivef"/>
                <w:sz w:val="28"/>
                <w:szCs w:val="28"/>
              </w:rPr>
              <w:t>gu</w:t>
            </w:r>
            <w:proofErr w:type="spellEnd"/>
            <w:r>
              <w:rPr>
                <w:rFonts w:ascii="NTFPreCursivef" w:hAnsi="NTFPreCursivef"/>
                <w:sz w:val="28"/>
                <w:szCs w:val="28"/>
              </w:rPr>
              <w:t xml:space="preserve"> tan in my bedroom</w:t>
            </w:r>
          </w:p>
          <w:p w14:paraId="38F1619E" w14:textId="1ACBE8AB" w:rsidR="00C80057" w:rsidRPr="00C80057" w:rsidRDefault="00C80057" w:rsidP="00C80057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Little Red Riding Hood</w:t>
            </w:r>
          </w:p>
        </w:tc>
        <w:tc>
          <w:tcPr>
            <w:tcW w:w="2940" w:type="dxa"/>
            <w:gridSpan w:val="2"/>
          </w:tcPr>
          <w:p w14:paraId="1F3AAAD7" w14:textId="1BA9B5F9" w:rsidR="00C80057" w:rsidRPr="00C80057" w:rsidRDefault="00C80057" w:rsidP="00C80057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C80057">
              <w:rPr>
                <w:rFonts w:ascii="NTFPreCursivef" w:hAnsi="NTFPreCursivef"/>
              </w:rPr>
              <w:t xml:space="preserve">A Great Big Cuddle by Michael Rosen Hattie Peck by Emma Levey Home by Carson Ellis </w:t>
            </w:r>
            <w:proofErr w:type="gramStart"/>
            <w:r w:rsidRPr="00C80057">
              <w:rPr>
                <w:rFonts w:ascii="NTFPreCursivef" w:hAnsi="NTFPreCursivef"/>
              </w:rPr>
              <w:t>The</w:t>
            </w:r>
            <w:proofErr w:type="gramEnd"/>
            <w:r w:rsidRPr="00C80057">
              <w:rPr>
                <w:rFonts w:ascii="NTFPreCursivef" w:hAnsi="NTFPreCursivef"/>
              </w:rPr>
              <w:t xml:space="preserve"> Way Back Home by Oliver Jeffers</w:t>
            </w:r>
          </w:p>
        </w:tc>
        <w:tc>
          <w:tcPr>
            <w:tcW w:w="3205" w:type="dxa"/>
            <w:gridSpan w:val="2"/>
          </w:tcPr>
          <w:p w14:paraId="28B8B5AD" w14:textId="58B6E0BB" w:rsidR="00C80057" w:rsidRPr="00C80057" w:rsidRDefault="00C80057" w:rsidP="00C80057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C80057">
              <w:rPr>
                <w:rFonts w:ascii="NTFPreCursivef" w:hAnsi="NTFPreCursivef"/>
              </w:rPr>
              <w:t xml:space="preserve">Kipper the Dog – the Seaside by Mick Inkpen (online story) </w:t>
            </w:r>
            <w:proofErr w:type="spellStart"/>
            <w:r w:rsidRPr="00C80057">
              <w:rPr>
                <w:rFonts w:ascii="NTFPreCursivef" w:hAnsi="NTFPreCursivef"/>
              </w:rPr>
              <w:t>Bonting</w:t>
            </w:r>
            <w:proofErr w:type="spellEnd"/>
            <w:r w:rsidRPr="00C80057">
              <w:rPr>
                <w:rFonts w:ascii="NTFPreCursivef" w:hAnsi="NTFPreCursivef"/>
              </w:rPr>
              <w:t xml:space="preserve"> by Shirley Hughes (in The Big Alfie Out of Doors Storybook) Seaside and Sea Sound poems by Shirley Hughes One is a Snail, Ten is a Crab by April Sayre and Jeff Sayre</w:t>
            </w:r>
          </w:p>
        </w:tc>
        <w:tc>
          <w:tcPr>
            <w:tcW w:w="3137" w:type="dxa"/>
          </w:tcPr>
          <w:p w14:paraId="511E70D5" w14:textId="7AD84683" w:rsidR="00C80057" w:rsidRPr="00C80057" w:rsidRDefault="00C80057" w:rsidP="00C80057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C80057">
              <w:rPr>
                <w:rFonts w:ascii="NTFPreCursivef" w:hAnsi="NTFPreCursivef"/>
              </w:rPr>
              <w:t xml:space="preserve">Even Superheroes have a Bad Day by Shelley Becker Super Duck by Jez Alborough </w:t>
            </w:r>
            <w:proofErr w:type="gramStart"/>
            <w:r w:rsidRPr="00C80057">
              <w:rPr>
                <w:rFonts w:ascii="NTFPreCursivef" w:hAnsi="NTFPreCursivef"/>
              </w:rPr>
              <w:t>The</w:t>
            </w:r>
            <w:proofErr w:type="gramEnd"/>
            <w:r w:rsidRPr="00C80057">
              <w:rPr>
                <w:rFonts w:ascii="NTFPreCursivef" w:hAnsi="NTFPreCursivef"/>
              </w:rPr>
              <w:t xml:space="preserve"> Gigantic Turnip by Aleksei Tolstoy and Niamh Sharkey</w:t>
            </w:r>
          </w:p>
        </w:tc>
      </w:tr>
      <w:tr w:rsidR="00C80057" w14:paraId="29CA8FD8" w14:textId="77777777" w:rsidTr="00940E67">
        <w:trPr>
          <w:trHeight w:val="3232"/>
        </w:trPr>
        <w:tc>
          <w:tcPr>
            <w:tcW w:w="22049" w:type="dxa"/>
            <w:gridSpan w:val="14"/>
          </w:tcPr>
          <w:tbl>
            <w:tblPr>
              <w:tblStyle w:val="TableGrid"/>
              <w:tblpPr w:leftFromText="180" w:rightFromText="180" w:vertAnchor="page" w:horzAnchor="margin" w:tblpXSpec="center" w:tblpY="1246"/>
              <w:tblW w:w="23178" w:type="dxa"/>
              <w:tblLook w:val="04A0" w:firstRow="1" w:lastRow="0" w:firstColumn="1" w:lastColumn="0" w:noHBand="0" w:noVBand="1"/>
            </w:tblPr>
            <w:tblGrid>
              <w:gridCol w:w="2490"/>
              <w:gridCol w:w="3383"/>
              <w:gridCol w:w="1669"/>
              <w:gridCol w:w="1644"/>
              <w:gridCol w:w="1735"/>
              <w:gridCol w:w="1661"/>
              <w:gridCol w:w="3528"/>
              <w:gridCol w:w="3538"/>
              <w:gridCol w:w="1700"/>
              <w:gridCol w:w="1830"/>
            </w:tblGrid>
            <w:tr w:rsidR="00C80057" w14:paraId="467A7403" w14:textId="77777777" w:rsidTr="009126EA">
              <w:trPr>
                <w:trHeight w:val="454"/>
              </w:trPr>
              <w:tc>
                <w:tcPr>
                  <w:tcW w:w="2490" w:type="dxa"/>
                  <w:tcBorders>
                    <w:top w:val="nil"/>
                    <w:bottom w:val="single" w:sz="4" w:space="0" w:color="auto"/>
                  </w:tcBorders>
                  <w:shd w:val="clear" w:color="auto" w:fill="F4B083" w:themeFill="accent2" w:themeFillTint="99"/>
                </w:tcPr>
                <w:p w14:paraId="114D9610" w14:textId="77777777" w:rsidR="00C80057" w:rsidRPr="00D63CFD" w:rsidRDefault="00C80057" w:rsidP="00C80057">
                  <w:pPr>
                    <w:jc w:val="center"/>
                    <w:rPr>
                      <w:rFonts w:ascii="Tw Cen MT" w:hAnsi="Tw Cen MT"/>
                      <w:b/>
                      <w:bCs/>
                      <w:sz w:val="24"/>
                      <w:szCs w:val="24"/>
                    </w:rPr>
                  </w:pPr>
                  <w:r w:rsidRPr="00D63CFD">
                    <w:rPr>
                      <w:rFonts w:ascii="Tw Cen MT" w:hAnsi="Tw Cen MT"/>
                      <w:b/>
                      <w:bCs/>
                      <w:sz w:val="24"/>
                      <w:szCs w:val="24"/>
                    </w:rPr>
                    <w:lastRenderedPageBreak/>
                    <w:t>Phonics</w:t>
                  </w:r>
                </w:p>
              </w:tc>
              <w:tc>
                <w:tcPr>
                  <w:tcW w:w="6696" w:type="dxa"/>
                  <w:gridSpan w:val="3"/>
                  <w:tcBorders>
                    <w:top w:val="nil"/>
                    <w:bottom w:val="single" w:sz="4" w:space="0" w:color="auto"/>
                    <w:right w:val="single" w:sz="24" w:space="0" w:color="auto"/>
                  </w:tcBorders>
                  <w:shd w:val="clear" w:color="auto" w:fill="FBE4D5" w:themeFill="accent2" w:themeFillTint="33"/>
                </w:tcPr>
                <w:p w14:paraId="68828CDF" w14:textId="77777777" w:rsidR="00C80057" w:rsidRPr="00E42880" w:rsidRDefault="00C80057" w:rsidP="00C80057">
                  <w:pPr>
                    <w:tabs>
                      <w:tab w:val="num" w:pos="720"/>
                    </w:tabs>
                    <w:rPr>
                      <w:rFonts w:ascii="Tw Cen MT" w:hAnsi="Tw Cen MT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2E3A8E3" wp14:editId="42D2D046">
                        <wp:extent cx="4114800" cy="2623826"/>
                        <wp:effectExtent l="0" t="0" r="0" b="5080"/>
                        <wp:docPr id="1651573563" name="Picture 16515735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72995" cy="26609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924" w:type="dxa"/>
                  <w:gridSpan w:val="3"/>
                  <w:tcBorders>
                    <w:top w:val="nil"/>
                    <w:left w:val="single" w:sz="24" w:space="0" w:color="auto"/>
                    <w:bottom w:val="single" w:sz="4" w:space="0" w:color="auto"/>
                    <w:right w:val="single" w:sz="24" w:space="0" w:color="auto"/>
                  </w:tcBorders>
                  <w:shd w:val="clear" w:color="auto" w:fill="FBE4D5" w:themeFill="accent2" w:themeFillTint="33"/>
                </w:tcPr>
                <w:p w14:paraId="769171FF" w14:textId="77777777" w:rsidR="00C80057" w:rsidRDefault="00C80057" w:rsidP="00C80057">
                  <w:pPr>
                    <w:spacing w:after="200" w:line="276" w:lineRule="auto"/>
                    <w:ind w:hanging="13"/>
                    <w:contextualSpacing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t>Revisit Phase 3 week 1-3</w:t>
                  </w:r>
                </w:p>
                <w:p w14:paraId="5EBDBD06" w14:textId="38179D18" w:rsidR="00C80057" w:rsidRDefault="00C80057" w:rsidP="00C80057">
                  <w:pPr>
                    <w:spacing w:after="200" w:line="276" w:lineRule="auto"/>
                    <w:ind w:hanging="13"/>
                    <w:contextualSpacing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C80057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45C3554B" wp14:editId="6D745B9F">
                        <wp:extent cx="1539240" cy="1111673"/>
                        <wp:effectExtent l="0" t="0" r="3810" b="0"/>
                        <wp:docPr id="110880140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08801405" name=""/>
                                <pic:cNvPicPr/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40520" cy="11125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t xml:space="preserve"> blending with Phase 2 and key words</w:t>
                  </w:r>
                </w:p>
                <w:p w14:paraId="5E5038F9" w14:textId="77777777" w:rsidR="00C80057" w:rsidRDefault="00C80057" w:rsidP="00C80057">
                  <w:pPr>
                    <w:spacing w:after="200" w:line="276" w:lineRule="auto"/>
                    <w:ind w:hanging="13"/>
                    <w:contextualSpacing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t>Spring 2 Weeks 4-6</w:t>
                  </w:r>
                </w:p>
                <w:p w14:paraId="73633587" w14:textId="3D0751D2" w:rsidR="00C80057" w:rsidRPr="00E42880" w:rsidRDefault="00C80057" w:rsidP="00C80057">
                  <w:pPr>
                    <w:spacing w:after="200" w:line="276" w:lineRule="auto"/>
                    <w:ind w:hanging="13"/>
                    <w:contextualSpacing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C80057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6A5A54CC" wp14:editId="6ED78B85">
                        <wp:extent cx="1447800" cy="1064391"/>
                        <wp:effectExtent l="0" t="0" r="0" b="2540"/>
                        <wp:docPr id="2012702046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12702046" name="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9310" cy="10655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65C8A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t>Blending with Phase 3 1-3 and key words</w:t>
                  </w:r>
                </w:p>
              </w:tc>
              <w:tc>
                <w:tcPr>
                  <w:tcW w:w="7068" w:type="dxa"/>
                  <w:gridSpan w:val="3"/>
                  <w:tcBorders>
                    <w:top w:val="nil"/>
                    <w:left w:val="single" w:sz="24" w:space="0" w:color="auto"/>
                    <w:bottom w:val="single" w:sz="4" w:space="0" w:color="auto"/>
                  </w:tcBorders>
                  <w:shd w:val="clear" w:color="auto" w:fill="FBE4D5" w:themeFill="accent2" w:themeFillTint="33"/>
                </w:tcPr>
                <w:p w14:paraId="784AFACD" w14:textId="77777777" w:rsidR="00C80057" w:rsidRDefault="00C80057" w:rsidP="00C80057">
                  <w:pPr>
                    <w:ind w:left="41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t>Revisit Phase 3 weeks 4-6</w:t>
                  </w:r>
                </w:p>
                <w:p w14:paraId="501998B1" w14:textId="77777777" w:rsidR="00C80057" w:rsidRDefault="00C80057" w:rsidP="00C80057">
                  <w:pPr>
                    <w:ind w:left="41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 w:rsidRPr="00C80057"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51A12B81" wp14:editId="2F0ECC6E">
                        <wp:extent cx="1958510" cy="1356478"/>
                        <wp:effectExtent l="0" t="0" r="3810" b="0"/>
                        <wp:docPr id="26724164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7241644" name="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58510" cy="13564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009792C" w14:textId="4D1ACEEC" w:rsidR="00365C8A" w:rsidRPr="00E42880" w:rsidRDefault="00365C8A" w:rsidP="00C80057">
                  <w:pPr>
                    <w:ind w:left="41"/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Tw Cen MT" w:eastAsia="Times New Roman" w:hAnsi="Tw Cen MT" w:cs="Arial"/>
                      <w:b/>
                      <w:bCs/>
                      <w:sz w:val="20"/>
                      <w:szCs w:val="20"/>
                      <w:lang w:eastAsia="en-GB"/>
                    </w:rPr>
                    <w:t>Blending with all of Phase 3 and key words</w:t>
                  </w:r>
                </w:p>
              </w:tc>
            </w:tr>
            <w:tr w:rsidR="00C80057" w14:paraId="1400738B" w14:textId="77777777" w:rsidTr="009126EA">
              <w:trPr>
                <w:trHeight w:val="80"/>
              </w:trPr>
              <w:tc>
                <w:tcPr>
                  <w:tcW w:w="2490" w:type="dxa"/>
                  <w:tcBorders>
                    <w:top w:val="nil"/>
                    <w:bottom w:val="single" w:sz="18" w:space="0" w:color="auto"/>
                  </w:tcBorders>
                  <w:shd w:val="clear" w:color="auto" w:fill="F4B083" w:themeFill="accent2" w:themeFillTint="99"/>
                </w:tcPr>
                <w:p w14:paraId="62C16790" w14:textId="77777777" w:rsidR="00C80057" w:rsidRPr="00856F20" w:rsidRDefault="00C80057" w:rsidP="00C80057">
                  <w:pPr>
                    <w:jc w:val="center"/>
                    <w:rPr>
                      <w:rFonts w:ascii="Tw Cen MT" w:hAnsi="Tw Cen MT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383" w:type="dxa"/>
                  <w:tcBorders>
                    <w:top w:val="nil"/>
                    <w:bottom w:val="single" w:sz="18" w:space="0" w:color="auto"/>
                  </w:tcBorders>
                  <w:shd w:val="clear" w:color="auto" w:fill="auto"/>
                </w:tcPr>
                <w:p w14:paraId="30AEDC4D" w14:textId="77777777" w:rsidR="00C80057" w:rsidRPr="008842D2" w:rsidRDefault="00C80057" w:rsidP="00C80057">
                  <w:pPr>
                    <w:pStyle w:val="ListParagraph"/>
                    <w:spacing w:after="0" w:line="240" w:lineRule="auto"/>
                    <w:ind w:left="0"/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</w:tc>
              <w:tc>
                <w:tcPr>
                  <w:tcW w:w="3313" w:type="dxa"/>
                  <w:gridSpan w:val="2"/>
                  <w:tcBorders>
                    <w:top w:val="nil"/>
                    <w:bottom w:val="single" w:sz="18" w:space="0" w:color="auto"/>
                    <w:right w:val="single" w:sz="24" w:space="0" w:color="auto"/>
                  </w:tcBorders>
                  <w:shd w:val="clear" w:color="auto" w:fill="auto"/>
                </w:tcPr>
                <w:p w14:paraId="3F463969" w14:textId="77777777" w:rsidR="00C80057" w:rsidRPr="008842D2" w:rsidRDefault="00C80057" w:rsidP="00C80057">
                  <w:pPr>
                    <w:spacing w:after="200" w:line="276" w:lineRule="auto"/>
                    <w:contextualSpacing/>
                    <w:rPr>
                      <w:rFonts w:ascii="Tw Cen MT" w:eastAsia="Times New Roman" w:hAnsi="Tw Cen MT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396" w:type="dxa"/>
                  <w:gridSpan w:val="2"/>
                  <w:tcBorders>
                    <w:top w:val="nil"/>
                    <w:left w:val="single" w:sz="24" w:space="0" w:color="auto"/>
                    <w:bottom w:val="single" w:sz="18" w:space="0" w:color="auto"/>
                  </w:tcBorders>
                </w:tcPr>
                <w:p w14:paraId="041536E8" w14:textId="77777777" w:rsidR="00C80057" w:rsidRPr="008842D2" w:rsidRDefault="00C80057" w:rsidP="00C80057">
                  <w:pPr>
                    <w:spacing w:after="200" w:line="276" w:lineRule="auto"/>
                    <w:ind w:left="72"/>
                    <w:contextualSpacing/>
                    <w:rPr>
                      <w:rFonts w:ascii="Tw Cen MT" w:eastAsia="Times New Roman" w:hAnsi="Tw Cen MT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528" w:type="dxa"/>
                  <w:tcBorders>
                    <w:top w:val="nil"/>
                    <w:bottom w:val="single" w:sz="18" w:space="0" w:color="auto"/>
                    <w:right w:val="single" w:sz="24" w:space="0" w:color="auto"/>
                  </w:tcBorders>
                </w:tcPr>
                <w:p w14:paraId="3CE819E1" w14:textId="77777777" w:rsidR="00C80057" w:rsidRPr="008842D2" w:rsidRDefault="00C80057" w:rsidP="00C80057">
                  <w:pPr>
                    <w:spacing w:after="200" w:line="276" w:lineRule="auto"/>
                    <w:contextualSpacing/>
                    <w:rPr>
                      <w:rFonts w:ascii="Tw Cen MT" w:eastAsia="Times New Roman" w:hAnsi="Tw Cen MT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538" w:type="dxa"/>
                  <w:tcBorders>
                    <w:top w:val="nil"/>
                    <w:left w:val="single" w:sz="24" w:space="0" w:color="auto"/>
                    <w:bottom w:val="single" w:sz="18" w:space="0" w:color="auto"/>
                  </w:tcBorders>
                </w:tcPr>
                <w:p w14:paraId="2F359E09" w14:textId="77777777" w:rsidR="00C80057" w:rsidRPr="008842D2" w:rsidRDefault="00C80057" w:rsidP="00C80057">
                  <w:pPr>
                    <w:spacing w:after="200" w:line="276" w:lineRule="auto"/>
                    <w:contextualSpacing/>
                    <w:rPr>
                      <w:rFonts w:ascii="Tw Cen MT" w:eastAsia="Times New Roman" w:hAnsi="Tw Cen MT" w:cs="Arial"/>
                      <w:color w:val="FF0000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3530" w:type="dxa"/>
                  <w:gridSpan w:val="2"/>
                  <w:tcBorders>
                    <w:top w:val="nil"/>
                    <w:bottom w:val="single" w:sz="18" w:space="0" w:color="auto"/>
                  </w:tcBorders>
                </w:tcPr>
                <w:p w14:paraId="36FC9C2E" w14:textId="77777777" w:rsidR="00C80057" w:rsidRPr="008842D2" w:rsidRDefault="00C80057" w:rsidP="00C80057">
                  <w:pPr>
                    <w:rPr>
                      <w:rFonts w:ascii="Tw Cen MT" w:eastAsia="Times New Roman" w:hAnsi="Tw Cen MT" w:cs="Arial"/>
                      <w:color w:val="FF0000"/>
                      <w:sz w:val="20"/>
                      <w:szCs w:val="20"/>
                      <w:lang w:eastAsia="en-GB"/>
                    </w:rPr>
                  </w:pPr>
                </w:p>
              </w:tc>
            </w:tr>
            <w:tr w:rsidR="00C80057" w14:paraId="4ED977B2" w14:textId="77777777" w:rsidTr="009126EA">
              <w:trPr>
                <w:trHeight w:val="170"/>
              </w:trPr>
              <w:tc>
                <w:tcPr>
                  <w:tcW w:w="2490" w:type="dxa"/>
                  <w:vMerge w:val="restart"/>
                  <w:tcBorders>
                    <w:top w:val="single" w:sz="18" w:space="0" w:color="auto"/>
                  </w:tcBorders>
                  <w:shd w:val="clear" w:color="auto" w:fill="FF6699"/>
                </w:tcPr>
                <w:p w14:paraId="705D655F" w14:textId="77777777" w:rsidR="00C80057" w:rsidRDefault="00C80057" w:rsidP="00C80057">
                  <w:pPr>
                    <w:jc w:val="center"/>
                    <w:rPr>
                      <w:rFonts w:ascii="Tw Cen MT" w:hAnsi="Tw Cen MT"/>
                      <w:sz w:val="24"/>
                      <w:szCs w:val="24"/>
                    </w:rPr>
                  </w:pPr>
                  <w:r w:rsidRPr="00334EA9">
                    <w:rPr>
                      <w:rFonts w:ascii="Tw Cen MT" w:hAnsi="Tw Cen MT"/>
                      <w:sz w:val="24"/>
                      <w:szCs w:val="24"/>
                    </w:rPr>
                    <w:t>Mathematics</w:t>
                  </w:r>
                </w:p>
                <w:p w14:paraId="4A06F176" w14:textId="77777777" w:rsidR="00C80057" w:rsidRDefault="00C80057" w:rsidP="00C80057">
                  <w:pPr>
                    <w:jc w:val="center"/>
                    <w:rPr>
                      <w:rFonts w:ascii="Tw Cen MT" w:hAnsi="Tw Cen MT"/>
                      <w:sz w:val="24"/>
                      <w:szCs w:val="24"/>
                    </w:rPr>
                  </w:pPr>
                </w:p>
                <w:p w14:paraId="076A10C4" w14:textId="77777777" w:rsidR="00C80057" w:rsidRPr="00B279DC" w:rsidRDefault="00C80057" w:rsidP="00C80057">
                  <w:pPr>
                    <w:jc w:val="center"/>
                    <w:rPr>
                      <w:rFonts w:ascii="Tw Cen MT" w:hAnsi="Tw Cen MT"/>
                      <w:sz w:val="24"/>
                      <w:szCs w:val="24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D4F9CB9" wp14:editId="023C3875">
                        <wp:extent cx="628650" cy="736016"/>
                        <wp:effectExtent l="0" t="0" r="0" b="6985"/>
                        <wp:docPr id="94654656" name="Picture 946546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1049" cy="738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83" w:type="dxa"/>
                  <w:vMerge w:val="restart"/>
                  <w:tcBorders>
                    <w:top w:val="single" w:sz="18" w:space="0" w:color="auto"/>
                  </w:tcBorders>
                  <w:shd w:val="clear" w:color="auto" w:fill="auto"/>
                </w:tcPr>
                <w:p w14:paraId="0B11DAF7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Count objects, actions, and sounds</w:t>
                  </w:r>
                  <w:r w:rsidRPr="00BA1451">
                    <w:rPr>
                      <w:rFonts w:ascii="Tw Cen MT" w:hAnsi="Tw Cen MT"/>
                      <w:b/>
                      <w:bCs/>
                      <w:sz w:val="20"/>
                      <w:szCs w:val="20"/>
                    </w:rPr>
                    <w:t>.</w:t>
                  </w:r>
                </w:p>
                <w:p w14:paraId="4709EC34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Subitise</w:t>
                  </w:r>
                </w:p>
                <w:p w14:paraId="62B762C0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  <w:p w14:paraId="3054541D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  <w:p w14:paraId="2E2BB9BF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  <w:p w14:paraId="5E81ACBA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  <w:p w14:paraId="2FCC3B54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Matching. Sorting &amp; Comparing</w:t>
                  </w:r>
                </w:p>
                <w:p w14:paraId="490CE499" w14:textId="77777777" w:rsidR="00C80057" w:rsidRPr="005B6D9E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 w:cstheme="minorHAnsi"/>
                      <w:sz w:val="20"/>
                      <w:szCs w:val="20"/>
                    </w:rPr>
                    <w:t xml:space="preserve">Comparing amounts </w:t>
                  </w:r>
                </w:p>
                <w:p w14:paraId="0EAAAEAE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 w:cstheme="minorHAnsi"/>
                      <w:sz w:val="20"/>
                      <w:szCs w:val="20"/>
                    </w:rPr>
                    <w:t xml:space="preserve">Comparing size, mass &amp; capacity </w:t>
                  </w: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Exploring pattern - making simple.</w:t>
                  </w:r>
                </w:p>
              </w:tc>
              <w:tc>
                <w:tcPr>
                  <w:tcW w:w="3313" w:type="dxa"/>
                  <w:gridSpan w:val="2"/>
                  <w:tcBorders>
                    <w:top w:val="single" w:sz="18" w:space="0" w:color="auto"/>
                    <w:bottom w:val="nil"/>
                    <w:right w:val="single" w:sz="24" w:space="0" w:color="auto"/>
                  </w:tcBorders>
                  <w:shd w:val="clear" w:color="auto" w:fill="auto"/>
                </w:tcPr>
                <w:p w14:paraId="44FC0EAB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Explore the composition of numbers to 10</w:t>
                  </w:r>
                </w:p>
                <w:p w14:paraId="14CB9E93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Subitise</w:t>
                  </w:r>
                </w:p>
                <w:p w14:paraId="628F28D2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Automatic recall number bonds 0-10</w:t>
                  </w:r>
                </w:p>
              </w:tc>
              <w:tc>
                <w:tcPr>
                  <w:tcW w:w="3396" w:type="dxa"/>
                  <w:gridSpan w:val="2"/>
                  <w:tcBorders>
                    <w:top w:val="single" w:sz="18" w:space="0" w:color="auto"/>
                    <w:left w:val="single" w:sz="24" w:space="0" w:color="auto"/>
                  </w:tcBorders>
                </w:tcPr>
                <w:p w14:paraId="291DDBB4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Explore the composition of numbers to 10</w:t>
                  </w:r>
                </w:p>
                <w:p w14:paraId="798252F1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Subitise</w:t>
                  </w:r>
                </w:p>
                <w:p w14:paraId="17B4DD7E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Automatic recall number bonds 0-10</w:t>
                  </w:r>
                </w:p>
                <w:p w14:paraId="10A1DAA8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</w:tc>
              <w:tc>
                <w:tcPr>
                  <w:tcW w:w="3528" w:type="dxa"/>
                  <w:vMerge w:val="restart"/>
                  <w:tcBorders>
                    <w:top w:val="single" w:sz="18" w:space="0" w:color="auto"/>
                    <w:right w:val="single" w:sz="24" w:space="0" w:color="auto"/>
                  </w:tcBorders>
                </w:tcPr>
                <w:p w14:paraId="2C4E1522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Explore the composition of numbers to 10</w:t>
                  </w:r>
                </w:p>
                <w:p w14:paraId="4A8D725F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Subitise</w:t>
                  </w:r>
                </w:p>
                <w:p w14:paraId="2F69891E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Automatic recall number bonds 0-10</w:t>
                  </w:r>
                </w:p>
                <w:p w14:paraId="7EBE1F3C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  <w:p w14:paraId="5EC12ABE" w14:textId="77777777" w:rsidR="00C80057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</w:p>
                <w:p w14:paraId="3391B53C" w14:textId="77777777" w:rsidR="00C80057" w:rsidRPr="007E6A29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7E6A29">
                    <w:rPr>
                      <w:rFonts w:ascii="Tw Cen MT" w:hAnsi="Tw Cen MT" w:cstheme="minorHAnsi"/>
                      <w:sz w:val="20"/>
                      <w:szCs w:val="20"/>
                    </w:rPr>
                    <w:t>Numbers 7, 8, 9</w:t>
                  </w:r>
                </w:p>
                <w:p w14:paraId="77E27C16" w14:textId="77777777" w:rsidR="00C80057" w:rsidRPr="007E6A29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7E6A29">
                    <w:rPr>
                      <w:rFonts w:ascii="Tw Cen MT" w:hAnsi="Tw Cen MT" w:cstheme="minorHAnsi"/>
                      <w:sz w:val="20"/>
                      <w:szCs w:val="20"/>
                    </w:rPr>
                    <w:t>Making pairs.</w:t>
                  </w:r>
                </w:p>
                <w:p w14:paraId="46BF4829" w14:textId="77777777" w:rsidR="00C80057" w:rsidRPr="007E6A29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7E6A29">
                    <w:rPr>
                      <w:rFonts w:ascii="Tw Cen MT" w:hAnsi="Tw Cen MT" w:cstheme="minorHAnsi"/>
                      <w:sz w:val="20"/>
                      <w:szCs w:val="20"/>
                    </w:rPr>
                    <w:t>Combining groups</w:t>
                  </w:r>
                </w:p>
                <w:p w14:paraId="33402396" w14:textId="77777777" w:rsidR="00C80057" w:rsidRPr="007E6A29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7E6A29">
                    <w:rPr>
                      <w:rFonts w:ascii="Tw Cen MT" w:hAnsi="Tw Cen MT" w:cstheme="minorHAnsi"/>
                      <w:sz w:val="20"/>
                      <w:szCs w:val="20"/>
                    </w:rPr>
                    <w:t>Number bonds</w:t>
                  </w:r>
                </w:p>
                <w:p w14:paraId="3EA21167" w14:textId="77777777" w:rsidR="00C80057" w:rsidRPr="007E6A29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7E6A29">
                    <w:rPr>
                      <w:rFonts w:ascii="Tw Cen MT" w:hAnsi="Tw Cen MT" w:cstheme="minorHAnsi"/>
                      <w:sz w:val="20"/>
                      <w:szCs w:val="20"/>
                    </w:rPr>
                    <w:t>3D shapes</w:t>
                  </w:r>
                </w:p>
                <w:p w14:paraId="6A826313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Pattern.</w:t>
                  </w:r>
                </w:p>
              </w:tc>
              <w:tc>
                <w:tcPr>
                  <w:tcW w:w="3538" w:type="dxa"/>
                  <w:vMerge w:val="restart"/>
                  <w:tcBorders>
                    <w:top w:val="single" w:sz="18" w:space="0" w:color="auto"/>
                    <w:left w:val="single" w:sz="24" w:space="0" w:color="auto"/>
                  </w:tcBorders>
                </w:tcPr>
                <w:p w14:paraId="271FB4C2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Explore the composition of numbers beyond 10.</w:t>
                  </w:r>
                </w:p>
                <w:p w14:paraId="06663CB0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Subitise</w:t>
                  </w:r>
                </w:p>
                <w:p w14:paraId="1B32E6FC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Automatic recall number bonds 0-10</w:t>
                  </w:r>
                </w:p>
                <w:p w14:paraId="0AD40A1F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  <w:p w14:paraId="03950010" w14:textId="77777777" w:rsidR="00C80057" w:rsidRPr="006F58EA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6F58EA">
                    <w:rPr>
                      <w:rFonts w:ascii="Tw Cen MT" w:hAnsi="Tw Cen MT" w:cstheme="minorHAnsi"/>
                      <w:sz w:val="20"/>
                      <w:szCs w:val="20"/>
                    </w:rPr>
                    <w:t xml:space="preserve">Number 10 </w:t>
                  </w: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and beyond</w:t>
                  </w:r>
                  <w:r w:rsidRPr="006F58EA">
                    <w:rPr>
                      <w:rFonts w:ascii="Tw Cen MT" w:hAnsi="Tw Cen MT" w:cstheme="minorHAnsi"/>
                      <w:sz w:val="20"/>
                      <w:szCs w:val="20"/>
                    </w:rPr>
                    <w:t>– subitising, counting, sorting, matching, comparing, ordering</w:t>
                  </w:r>
                </w:p>
                <w:p w14:paraId="06300D27" w14:textId="77777777" w:rsidR="00C80057" w:rsidRPr="006F58EA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6F58EA">
                    <w:rPr>
                      <w:rFonts w:ascii="Tw Cen MT" w:hAnsi="Tw Cen MT" w:cstheme="minorHAnsi"/>
                      <w:sz w:val="20"/>
                      <w:szCs w:val="20"/>
                    </w:rPr>
                    <w:t>Composition of numbers to 10 and beyond</w:t>
                  </w:r>
                </w:p>
                <w:p w14:paraId="7C755281" w14:textId="77777777" w:rsidR="00C80057" w:rsidRPr="006F58EA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6F58EA">
                    <w:rPr>
                      <w:rFonts w:ascii="Tw Cen MT" w:hAnsi="Tw Cen MT" w:cstheme="minorHAnsi"/>
                      <w:sz w:val="20"/>
                      <w:szCs w:val="20"/>
                    </w:rPr>
                    <w:t>Counting patterns to 10 and beyond</w:t>
                  </w:r>
                </w:p>
                <w:p w14:paraId="3BEB07B0" w14:textId="77777777" w:rsidR="00C80057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6F58EA">
                    <w:rPr>
                      <w:rFonts w:ascii="Tw Cen MT" w:hAnsi="Tw Cen MT" w:cstheme="minorHAnsi"/>
                      <w:sz w:val="20"/>
                      <w:szCs w:val="20"/>
                    </w:rPr>
                    <w:t>Spatial reasoning.</w:t>
                  </w:r>
                </w:p>
                <w:p w14:paraId="4292C946" w14:textId="77777777" w:rsidR="00C80057" w:rsidRPr="006F58EA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>
                    <w:rPr>
                      <w:rFonts w:ascii="Tw Cen MT" w:hAnsi="Tw Cen MT" w:cstheme="minorHAnsi"/>
                      <w:sz w:val="20"/>
                      <w:szCs w:val="20"/>
                    </w:rPr>
                    <w:t>3D shape</w:t>
                  </w:r>
                </w:p>
                <w:p w14:paraId="14405035" w14:textId="77777777" w:rsidR="00C80057" w:rsidRPr="006F58EA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6F58EA">
                    <w:rPr>
                      <w:rFonts w:ascii="Tw Cen MT" w:hAnsi="Tw Cen MT" w:cstheme="minorHAnsi"/>
                      <w:sz w:val="20"/>
                      <w:szCs w:val="20"/>
                    </w:rPr>
                    <w:t>Match, rotate, and manipulate</w:t>
                  </w:r>
                </w:p>
                <w:p w14:paraId="0251C990" w14:textId="77777777" w:rsidR="00C80057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E95641">
                    <w:rPr>
                      <w:rFonts w:ascii="Tw Cen MT" w:hAnsi="Tw Cen MT"/>
                      <w:sz w:val="20"/>
                      <w:szCs w:val="20"/>
                    </w:rPr>
                    <w:t>Pattern – AABB, BBA</w:t>
                  </w:r>
                </w:p>
                <w:p w14:paraId="16AE57A8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>
                    <w:rPr>
                      <w:rFonts w:ascii="Tw Cen MT" w:hAnsi="Tw Cen MT"/>
                      <w:sz w:val="20"/>
                      <w:szCs w:val="20"/>
                    </w:rPr>
                    <w:t>Sunflower Challenge</w:t>
                  </w:r>
                </w:p>
              </w:tc>
              <w:tc>
                <w:tcPr>
                  <w:tcW w:w="3530" w:type="dxa"/>
                  <w:gridSpan w:val="2"/>
                  <w:tcBorders>
                    <w:top w:val="single" w:sz="18" w:space="0" w:color="auto"/>
                  </w:tcBorders>
                </w:tcPr>
                <w:p w14:paraId="3965804E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Explore the composition of numbers beyond 10.</w:t>
                  </w:r>
                </w:p>
                <w:p w14:paraId="05F80AA1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Subitise</w:t>
                  </w:r>
                </w:p>
                <w:p w14:paraId="17BC713F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Automatic recall number bonds 0-10</w:t>
                  </w:r>
                </w:p>
                <w:p w14:paraId="33513E8D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80057" w14:paraId="5789C007" w14:textId="77777777" w:rsidTr="009126EA">
              <w:trPr>
                <w:trHeight w:val="2071"/>
              </w:trPr>
              <w:tc>
                <w:tcPr>
                  <w:tcW w:w="2490" w:type="dxa"/>
                  <w:vMerge/>
                  <w:tcBorders>
                    <w:bottom w:val="nil"/>
                  </w:tcBorders>
                  <w:shd w:val="clear" w:color="auto" w:fill="FF6699"/>
                </w:tcPr>
                <w:p w14:paraId="07D1C4A7" w14:textId="77777777" w:rsidR="00C80057" w:rsidRPr="00334EA9" w:rsidRDefault="00C80057" w:rsidP="00C80057">
                  <w:pPr>
                    <w:jc w:val="center"/>
                    <w:rPr>
                      <w:rFonts w:ascii="Tw Cen MT" w:hAnsi="Tw Cen MT"/>
                      <w:sz w:val="24"/>
                      <w:szCs w:val="24"/>
                    </w:rPr>
                  </w:pPr>
                </w:p>
              </w:tc>
              <w:tc>
                <w:tcPr>
                  <w:tcW w:w="3383" w:type="dxa"/>
                  <w:vMerge/>
                  <w:tcBorders>
                    <w:bottom w:val="nil"/>
                  </w:tcBorders>
                  <w:shd w:val="clear" w:color="auto" w:fill="auto"/>
                </w:tcPr>
                <w:p w14:paraId="1571FE1B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669" w:type="dxa"/>
                  <w:tcBorders>
                    <w:top w:val="single" w:sz="6" w:space="0" w:color="FFFFFF" w:themeColor="background1"/>
                    <w:bottom w:val="nil"/>
                    <w:right w:val="single" w:sz="6" w:space="0" w:color="auto"/>
                  </w:tcBorders>
                  <w:shd w:val="clear" w:color="auto" w:fill="auto"/>
                </w:tcPr>
                <w:p w14:paraId="512E1791" w14:textId="77777777" w:rsidR="00C80057" w:rsidRPr="005B6D9E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/>
                      <w:sz w:val="20"/>
                      <w:szCs w:val="20"/>
                    </w:rPr>
                    <w:t>Representing 1,2,3</w:t>
                  </w:r>
                </w:p>
                <w:p w14:paraId="704AF3A2" w14:textId="77777777" w:rsidR="00C80057" w:rsidRPr="005B6D9E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/>
                      <w:sz w:val="20"/>
                      <w:szCs w:val="20"/>
                    </w:rPr>
                    <w:t>Comparing 1,2,3</w:t>
                  </w:r>
                </w:p>
                <w:p w14:paraId="06718584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/>
                      <w:sz w:val="20"/>
                      <w:szCs w:val="20"/>
                    </w:rPr>
                    <w:t>Composition of 1,2,3</w:t>
                  </w:r>
                </w:p>
                <w:p w14:paraId="4C1BCF93" w14:textId="77777777" w:rsidR="00C80057" w:rsidRPr="005B6D9E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/>
                      <w:sz w:val="20"/>
                      <w:szCs w:val="20"/>
                    </w:rPr>
                    <w:t>Formation of 1,2,3</w:t>
                  </w:r>
                </w:p>
                <w:p w14:paraId="61F72433" w14:textId="77777777" w:rsidR="00C80057" w:rsidRPr="005B6D9E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/>
                      <w:sz w:val="20"/>
                      <w:szCs w:val="20"/>
                    </w:rPr>
                    <w:t xml:space="preserve">Circles and triangles </w:t>
                  </w:r>
                </w:p>
                <w:p w14:paraId="6134A4A6" w14:textId="77777777" w:rsidR="00C80057" w:rsidRPr="005B6D9E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5B6D9E">
                    <w:rPr>
                      <w:rFonts w:ascii="Tw Cen MT" w:hAnsi="Tw Cen MT"/>
                      <w:sz w:val="20"/>
                      <w:szCs w:val="20"/>
                    </w:rPr>
                    <w:t>Positional language</w:t>
                  </w:r>
                </w:p>
                <w:p w14:paraId="3B9D5244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644" w:type="dxa"/>
                  <w:tcBorders>
                    <w:top w:val="single" w:sz="6" w:space="0" w:color="FFFFFF" w:themeColor="background1"/>
                    <w:left w:val="single" w:sz="6" w:space="0" w:color="auto"/>
                    <w:bottom w:val="nil"/>
                    <w:right w:val="single" w:sz="24" w:space="0" w:color="auto"/>
                  </w:tcBorders>
                  <w:shd w:val="clear" w:color="auto" w:fill="auto"/>
                </w:tcPr>
                <w:p w14:paraId="1D69CC01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Representing 4,5</w:t>
                  </w:r>
                </w:p>
                <w:p w14:paraId="7EC3F8E8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Comparing 4,5</w:t>
                  </w:r>
                </w:p>
                <w:p w14:paraId="3F30E57A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Composition of 4,5</w:t>
                  </w:r>
                </w:p>
                <w:p w14:paraId="51E04346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Formation of 4,5</w:t>
                  </w:r>
                </w:p>
                <w:p w14:paraId="2381B8FC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One more and les</w:t>
                  </w: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s</w:t>
                  </w:r>
                </w:p>
                <w:p w14:paraId="42A26C3F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Shapes with 4 sides.</w:t>
                  </w:r>
                </w:p>
                <w:p w14:paraId="6C1F7869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Time</w:t>
                  </w:r>
                </w:p>
                <w:p w14:paraId="0E5B57F2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</w:tc>
              <w:tc>
                <w:tcPr>
                  <w:tcW w:w="1735" w:type="dxa"/>
                  <w:tcBorders>
                    <w:top w:val="single" w:sz="6" w:space="0" w:color="FFFFFF" w:themeColor="background1"/>
                    <w:left w:val="single" w:sz="24" w:space="0" w:color="auto"/>
                    <w:bottom w:val="nil"/>
                    <w:right w:val="single" w:sz="6" w:space="0" w:color="auto"/>
                  </w:tcBorders>
                </w:tcPr>
                <w:p w14:paraId="6149A5DF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Introducing zero</w:t>
                  </w:r>
                </w:p>
                <w:p w14:paraId="616D3660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Comparing numbers to 5</w:t>
                  </w:r>
                </w:p>
                <w:p w14:paraId="35CBDCF6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Composition of 5</w:t>
                  </w:r>
                </w:p>
                <w:p w14:paraId="68E8AC45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</w:p>
                <w:p w14:paraId="4125CA47" w14:textId="77777777" w:rsidR="00C80057" w:rsidRPr="0021441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214414">
                    <w:rPr>
                      <w:rFonts w:ascii="Tw Cen MT" w:hAnsi="Tw Cen MT" w:cstheme="minorHAnsi"/>
                      <w:sz w:val="20"/>
                      <w:szCs w:val="20"/>
                    </w:rPr>
                    <w:t>Comparing Mass</w:t>
                  </w:r>
                </w:p>
                <w:p w14:paraId="61CDDF41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Comparing Capacity</w:t>
                  </w:r>
                </w:p>
              </w:tc>
              <w:tc>
                <w:tcPr>
                  <w:tcW w:w="1661" w:type="dxa"/>
                  <w:tcBorders>
                    <w:top w:val="single" w:sz="6" w:space="0" w:color="FFFFFF" w:themeColor="background1"/>
                    <w:left w:val="single" w:sz="6" w:space="0" w:color="auto"/>
                    <w:bottom w:val="nil"/>
                  </w:tcBorders>
                </w:tcPr>
                <w:p w14:paraId="31FABC2C" w14:textId="77777777" w:rsidR="00C80057" w:rsidRPr="008D12C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8D12C4">
                    <w:rPr>
                      <w:rFonts w:ascii="Tw Cen MT" w:hAnsi="Tw Cen MT" w:cstheme="minorHAnsi"/>
                      <w:sz w:val="20"/>
                      <w:szCs w:val="20"/>
                    </w:rPr>
                    <w:t>Number 6</w:t>
                  </w: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, 7, 8</w:t>
                  </w:r>
                </w:p>
                <w:p w14:paraId="7B11AB9D" w14:textId="77777777" w:rsidR="00C80057" w:rsidRPr="008D12C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8D12C4">
                    <w:rPr>
                      <w:rFonts w:ascii="Tw Cen MT" w:hAnsi="Tw Cen MT" w:cstheme="minorHAnsi"/>
                      <w:sz w:val="20"/>
                      <w:szCs w:val="20"/>
                    </w:rPr>
                    <w:t>Making pairs, pairs wise, doubles</w:t>
                  </w:r>
                </w:p>
                <w:p w14:paraId="6FF198BF" w14:textId="77777777" w:rsidR="00C80057" w:rsidRPr="008D12C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8D12C4">
                    <w:rPr>
                      <w:rFonts w:ascii="Tw Cen MT" w:hAnsi="Tw Cen MT" w:cstheme="minorHAnsi"/>
                      <w:sz w:val="20"/>
                      <w:szCs w:val="20"/>
                    </w:rPr>
                    <w:t>Combining 2 groups</w:t>
                  </w:r>
                </w:p>
                <w:p w14:paraId="227DDB30" w14:textId="77777777" w:rsidR="00C80057" w:rsidRPr="008D12C4" w:rsidRDefault="00C80057" w:rsidP="00C80057">
                  <w:pPr>
                    <w:rPr>
                      <w:rFonts w:ascii="Tw Cen MT" w:hAnsi="Tw Cen MT" w:cstheme="minorHAnsi"/>
                      <w:sz w:val="20"/>
                      <w:szCs w:val="20"/>
                    </w:rPr>
                  </w:pPr>
                  <w:r w:rsidRPr="008D12C4">
                    <w:rPr>
                      <w:rFonts w:ascii="Tw Cen MT" w:hAnsi="Tw Cen MT" w:cstheme="minorHAnsi"/>
                      <w:sz w:val="20"/>
                      <w:szCs w:val="20"/>
                    </w:rPr>
                    <w:t>Length, height.</w:t>
                  </w:r>
                </w:p>
                <w:p w14:paraId="514E8765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 w:cstheme="minorHAnsi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3528" w:type="dxa"/>
                  <w:vMerge/>
                  <w:tcBorders>
                    <w:bottom w:val="nil"/>
                    <w:right w:val="single" w:sz="24" w:space="0" w:color="auto"/>
                  </w:tcBorders>
                </w:tcPr>
                <w:p w14:paraId="4CAD080E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3538" w:type="dxa"/>
                  <w:vMerge/>
                  <w:tcBorders>
                    <w:left w:val="single" w:sz="24" w:space="0" w:color="auto"/>
                    <w:bottom w:val="nil"/>
                  </w:tcBorders>
                </w:tcPr>
                <w:p w14:paraId="251ADD2D" w14:textId="77777777" w:rsidR="00C80057" w:rsidRPr="00BA1451" w:rsidRDefault="00C80057" w:rsidP="00C80057">
                  <w:pP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6" w:space="0" w:color="FFFFFF" w:themeColor="background1"/>
                    <w:bottom w:val="nil"/>
                  </w:tcBorders>
                </w:tcPr>
                <w:p w14:paraId="12A3C3E5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Adding more</w:t>
                  </w:r>
                </w:p>
                <w:p w14:paraId="2F9ED2AD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Taking away</w:t>
                  </w:r>
                </w:p>
                <w:p w14:paraId="7B05104F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Number bonds</w:t>
                  </w:r>
                </w:p>
                <w:p w14:paraId="0C4FA242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Shape – spatial reasoning</w:t>
                  </w:r>
                </w:p>
              </w:tc>
              <w:tc>
                <w:tcPr>
                  <w:tcW w:w="1830" w:type="dxa"/>
                  <w:tcBorders>
                    <w:top w:val="single" w:sz="6" w:space="0" w:color="FFFFFF" w:themeColor="background1"/>
                    <w:bottom w:val="nil"/>
                  </w:tcBorders>
                </w:tcPr>
                <w:p w14:paraId="661085AE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Doubling</w:t>
                  </w:r>
                </w:p>
                <w:p w14:paraId="22E55DE6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Sharing and grouping</w:t>
                  </w:r>
                </w:p>
                <w:p w14:paraId="544FF36E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Even and odd</w:t>
                  </w:r>
                </w:p>
                <w:p w14:paraId="1A3AA99E" w14:textId="77777777" w:rsidR="00C80057" w:rsidRPr="00BA1451" w:rsidRDefault="00C80057" w:rsidP="00C80057">
                  <w:pPr>
                    <w:rPr>
                      <w:rFonts w:ascii="Tw Cen MT" w:hAnsi="Tw Cen MT"/>
                      <w:sz w:val="20"/>
                      <w:szCs w:val="20"/>
                    </w:rPr>
                  </w:pPr>
                  <w:r w:rsidRPr="00BA1451">
                    <w:rPr>
                      <w:rFonts w:ascii="Tw Cen MT" w:hAnsi="Tw Cen MT"/>
                      <w:sz w:val="20"/>
                      <w:szCs w:val="20"/>
                    </w:rPr>
                    <w:t>Patterns and relationships</w:t>
                  </w:r>
                </w:p>
              </w:tc>
            </w:tr>
            <w:tr w:rsidR="00C80057" w14:paraId="761ACF12" w14:textId="77777777" w:rsidTr="009126EA">
              <w:trPr>
                <w:trHeight w:val="756"/>
              </w:trPr>
              <w:tc>
                <w:tcPr>
                  <w:tcW w:w="2490" w:type="dxa"/>
                  <w:tcBorders>
                    <w:top w:val="nil"/>
                    <w:bottom w:val="single" w:sz="24" w:space="0" w:color="auto"/>
                  </w:tcBorders>
                  <w:shd w:val="clear" w:color="auto" w:fill="FF6699"/>
                </w:tcPr>
                <w:p w14:paraId="5A98BE22" w14:textId="77777777" w:rsidR="00C80057" w:rsidRPr="002B5B99" w:rsidRDefault="00C80057" w:rsidP="00C80057">
                  <w:pPr>
                    <w:jc w:val="center"/>
                    <w:rPr>
                      <w:rFonts w:ascii="Tw Cen MT" w:hAnsi="Tw Cen MT"/>
                      <w:sz w:val="18"/>
                      <w:szCs w:val="18"/>
                    </w:rPr>
                  </w:pPr>
                  <w:r w:rsidRPr="002B5B99">
                    <w:rPr>
                      <w:rFonts w:ascii="Tw Cen MT" w:hAnsi="Tw Cen MT"/>
                      <w:sz w:val="18"/>
                      <w:szCs w:val="18"/>
                    </w:rPr>
                    <w:t>Ongoing throughout the year</w:t>
                  </w:r>
                </w:p>
              </w:tc>
              <w:tc>
                <w:tcPr>
                  <w:tcW w:w="20688" w:type="dxa"/>
                  <w:gridSpan w:val="9"/>
                  <w:tcBorders>
                    <w:top w:val="nil"/>
                    <w:bottom w:val="single" w:sz="24" w:space="0" w:color="auto"/>
                  </w:tcBorders>
                  <w:shd w:val="clear" w:color="auto" w:fill="auto"/>
                </w:tcPr>
                <w:p w14:paraId="645042AD" w14:textId="25BCA22F" w:rsidR="00C80057" w:rsidRPr="00BA1451" w:rsidRDefault="00365C8A" w:rsidP="00C80057">
                  <w:pPr>
                    <w:rPr>
                      <w:rFonts w:ascii="Tw Cen MT" w:hAnsi="Tw Cen MT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w Cen MT" w:hAnsi="Tw Cen MT"/>
                      <w:b/>
                      <w:bCs/>
                      <w:i/>
                      <w:iCs/>
                      <w:sz w:val="20"/>
                      <w:szCs w:val="20"/>
                    </w:rPr>
                    <w:t>Daily Maths games in CP to consolidate no recognition counting forwards and backwards, dice patterns, subitising. 1:1 counting</w:t>
                  </w:r>
                </w:p>
              </w:tc>
            </w:tr>
            <w:tr w:rsidR="00C80057" w:rsidRPr="0058087C" w14:paraId="158E65CA" w14:textId="77777777" w:rsidTr="009126EA">
              <w:trPr>
                <w:trHeight w:val="340"/>
              </w:trPr>
              <w:tc>
                <w:tcPr>
                  <w:tcW w:w="2490" w:type="dxa"/>
                  <w:tcBorders>
                    <w:bottom w:val="single" w:sz="18" w:space="0" w:color="auto"/>
                  </w:tcBorders>
                  <w:shd w:val="clear" w:color="auto" w:fill="CCCCFF"/>
                </w:tcPr>
                <w:p w14:paraId="7D86D8C6" w14:textId="77777777" w:rsidR="00C80057" w:rsidRPr="0058087C" w:rsidRDefault="00C80057" w:rsidP="00C80057">
                  <w:pPr>
                    <w:jc w:val="center"/>
                    <w:rPr>
                      <w:rFonts w:ascii="Tw Cen MT" w:hAnsi="Tw Cen MT"/>
                    </w:rPr>
                  </w:pPr>
                </w:p>
              </w:tc>
              <w:tc>
                <w:tcPr>
                  <w:tcW w:w="20688" w:type="dxa"/>
                  <w:gridSpan w:val="9"/>
                  <w:tcBorders>
                    <w:top w:val="nil"/>
                    <w:bottom w:val="single" w:sz="18" w:space="0" w:color="auto"/>
                  </w:tcBorders>
                  <w:shd w:val="clear" w:color="auto" w:fill="E5E5FF"/>
                </w:tcPr>
                <w:p w14:paraId="39373238" w14:textId="77777777" w:rsidR="00C80057" w:rsidRPr="00DC3953" w:rsidRDefault="00C80057" w:rsidP="00C80057">
                  <w:pPr>
                    <w:tabs>
                      <w:tab w:val="left" w:pos="4501"/>
                    </w:tabs>
                    <w:ind w:firstLine="787"/>
                    <w:jc w:val="center"/>
                    <w:rPr>
                      <w:rFonts w:ascii="Tw Cen MT" w:hAnsi="Tw Cen MT"/>
                      <w:sz w:val="20"/>
                      <w:szCs w:val="20"/>
                    </w:rPr>
                  </w:pPr>
                </w:p>
              </w:tc>
            </w:tr>
          </w:tbl>
          <w:p w14:paraId="2BEC7829" w14:textId="2562287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C80057" w14:paraId="4C40DC15" w14:textId="77777777" w:rsidTr="00C310B5">
        <w:trPr>
          <w:gridAfter w:val="1"/>
          <w:wAfter w:w="342" w:type="dxa"/>
          <w:trHeight w:val="1081"/>
        </w:trPr>
        <w:tc>
          <w:tcPr>
            <w:tcW w:w="3238" w:type="dxa"/>
          </w:tcPr>
          <w:p w14:paraId="450CBBC6" w14:textId="77777777" w:rsidR="00C80057" w:rsidRPr="00845D02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Key Events</w:t>
            </w:r>
          </w:p>
        </w:tc>
        <w:tc>
          <w:tcPr>
            <w:tcW w:w="3078" w:type="dxa"/>
            <w:gridSpan w:val="2"/>
          </w:tcPr>
          <w:p w14:paraId="148C76A5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Harvest Festival</w:t>
            </w:r>
          </w:p>
        </w:tc>
        <w:tc>
          <w:tcPr>
            <w:tcW w:w="3302" w:type="dxa"/>
            <w:gridSpan w:val="2"/>
          </w:tcPr>
          <w:p w14:paraId="6BB05801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Bonfire Night</w:t>
            </w:r>
          </w:p>
          <w:p w14:paraId="672D03D0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Remembrance Day</w:t>
            </w:r>
          </w:p>
          <w:p w14:paraId="44F840AB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Children In Need</w:t>
            </w:r>
          </w:p>
          <w:p w14:paraId="02D5AE80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 xml:space="preserve">Anti-Bullying Week </w:t>
            </w:r>
          </w:p>
        </w:tc>
        <w:tc>
          <w:tcPr>
            <w:tcW w:w="3149" w:type="dxa"/>
            <w:gridSpan w:val="2"/>
          </w:tcPr>
          <w:p w14:paraId="5A9417D3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Internet Safety Day</w:t>
            </w:r>
          </w:p>
        </w:tc>
        <w:tc>
          <w:tcPr>
            <w:tcW w:w="2940" w:type="dxa"/>
            <w:gridSpan w:val="2"/>
          </w:tcPr>
          <w:p w14:paraId="7E62E3C0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World Book Day</w:t>
            </w:r>
          </w:p>
          <w:p w14:paraId="32C83563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Comic/Sports Relief</w:t>
            </w:r>
          </w:p>
          <w:p w14:paraId="45B4DB86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4656853C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Healthy Living Week</w:t>
            </w:r>
          </w:p>
        </w:tc>
        <w:tc>
          <w:tcPr>
            <w:tcW w:w="3137" w:type="dxa"/>
            <w:gridSpan w:val="2"/>
          </w:tcPr>
          <w:p w14:paraId="00423BAC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 w:rsidRPr="002B61C9">
              <w:rPr>
                <w:rFonts w:ascii="NTPreCursive" w:hAnsi="NTPreCursive"/>
                <w:sz w:val="28"/>
                <w:szCs w:val="28"/>
              </w:rPr>
              <w:t>Transition Day</w:t>
            </w:r>
          </w:p>
          <w:p w14:paraId="07F7E60B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C80057" w14:paraId="58434622" w14:textId="77777777" w:rsidTr="00C310B5">
        <w:trPr>
          <w:gridAfter w:val="1"/>
          <w:wAfter w:w="342" w:type="dxa"/>
          <w:trHeight w:val="1081"/>
        </w:trPr>
        <w:tc>
          <w:tcPr>
            <w:tcW w:w="3238" w:type="dxa"/>
          </w:tcPr>
          <w:p w14:paraId="6F4800A9" w14:textId="654FFB09" w:rsidR="00C80057" w:rsidRPr="00845D02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History Year 2 adapted</w:t>
            </w:r>
          </w:p>
        </w:tc>
        <w:tc>
          <w:tcPr>
            <w:tcW w:w="3078" w:type="dxa"/>
            <w:gridSpan w:val="2"/>
          </w:tcPr>
          <w:p w14:paraId="384E4BA8" w14:textId="1AE8F961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302" w:type="dxa"/>
            <w:gridSpan w:val="2"/>
          </w:tcPr>
          <w:p w14:paraId="2EB9340A" w14:textId="540B4114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The Great Fire of London</w:t>
            </w:r>
          </w:p>
        </w:tc>
        <w:tc>
          <w:tcPr>
            <w:tcW w:w="3149" w:type="dxa"/>
            <w:gridSpan w:val="2"/>
          </w:tcPr>
          <w:p w14:paraId="120E2C77" w14:textId="4E243114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940" w:type="dxa"/>
            <w:gridSpan w:val="2"/>
          </w:tcPr>
          <w:p w14:paraId="44CC99FC" w14:textId="1B8BE455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Mary Seacole Hospitals in the past</w:t>
            </w:r>
          </w:p>
        </w:tc>
        <w:tc>
          <w:tcPr>
            <w:tcW w:w="3205" w:type="dxa"/>
            <w:gridSpan w:val="2"/>
          </w:tcPr>
          <w:p w14:paraId="3A8AD8F0" w14:textId="5EE7FB12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37" w:type="dxa"/>
            <w:gridSpan w:val="2"/>
          </w:tcPr>
          <w:p w14:paraId="7BB134CB" w14:textId="28077BB5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Medieval Britain</w:t>
            </w:r>
          </w:p>
        </w:tc>
      </w:tr>
      <w:tr w:rsidR="00C80057" w14:paraId="47F39DC8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27E65FE5" w14:textId="1B7F9FA9" w:rsidR="00C80057" w:rsidRPr="00845D02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Geography Year 2 adapted</w:t>
            </w:r>
          </w:p>
        </w:tc>
        <w:tc>
          <w:tcPr>
            <w:tcW w:w="3078" w:type="dxa"/>
            <w:gridSpan w:val="2"/>
          </w:tcPr>
          <w:p w14:paraId="251712DE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The UK </w:t>
            </w:r>
          </w:p>
          <w:p w14:paraId="4BF989FD" w14:textId="064AFBA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Continents and Oceans</w:t>
            </w:r>
          </w:p>
        </w:tc>
        <w:tc>
          <w:tcPr>
            <w:tcW w:w="3302" w:type="dxa"/>
            <w:gridSpan w:val="2"/>
          </w:tcPr>
          <w:p w14:paraId="200523C0" w14:textId="6896EAD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14:paraId="0039303B" w14:textId="558BB73D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Locations and climates of Rainforests </w:t>
            </w:r>
          </w:p>
        </w:tc>
        <w:tc>
          <w:tcPr>
            <w:tcW w:w="2940" w:type="dxa"/>
            <w:gridSpan w:val="2"/>
          </w:tcPr>
          <w:p w14:paraId="589C3C6A" w14:textId="51634690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745D2D86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Mapwork of local area</w:t>
            </w:r>
          </w:p>
          <w:p w14:paraId="7CC68B1E" w14:textId="3656EB01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Compare local area to coast</w:t>
            </w:r>
          </w:p>
        </w:tc>
        <w:tc>
          <w:tcPr>
            <w:tcW w:w="3137" w:type="dxa"/>
            <w:gridSpan w:val="2"/>
          </w:tcPr>
          <w:p w14:paraId="67D3EB37" w14:textId="0B22CEC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C80057" w14:paraId="441C9AFD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24854DD0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lastRenderedPageBreak/>
              <w:t>Music</w:t>
            </w:r>
          </w:p>
          <w:p w14:paraId="2B510B1E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Charanga</w:t>
            </w:r>
          </w:p>
          <w:p w14:paraId="6B4E9FBB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184FCF">
              <w:rPr>
                <w:rFonts w:ascii="NTPreCursive" w:hAnsi="NTPreCursive"/>
                <w:b/>
                <w:sz w:val="24"/>
                <w:szCs w:val="24"/>
              </w:rPr>
              <w:t>Most children with own class</w:t>
            </w:r>
          </w:p>
          <w:p w14:paraId="47A19091" w14:textId="5E039CB7" w:rsidR="00C80057" w:rsidRPr="00184FCF" w:rsidRDefault="00C80057" w:rsidP="00C80057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>
              <w:rPr>
                <w:rFonts w:ascii="NTPreCursive" w:hAnsi="NTPreCursive"/>
                <w:b/>
                <w:sz w:val="24"/>
                <w:szCs w:val="24"/>
              </w:rPr>
              <w:t>Anyone Can play SEND scheme</w:t>
            </w:r>
          </w:p>
        </w:tc>
        <w:tc>
          <w:tcPr>
            <w:tcW w:w="3078" w:type="dxa"/>
            <w:gridSpan w:val="2"/>
          </w:tcPr>
          <w:p w14:paraId="1C33E56B" w14:textId="7050CBD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Introducing Instruments</w:t>
            </w:r>
          </w:p>
        </w:tc>
        <w:tc>
          <w:tcPr>
            <w:tcW w:w="3302" w:type="dxa"/>
            <w:gridSpan w:val="2"/>
          </w:tcPr>
          <w:p w14:paraId="0DF4EC14" w14:textId="7195CE8D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Exploring Instruments</w:t>
            </w:r>
          </w:p>
        </w:tc>
        <w:tc>
          <w:tcPr>
            <w:tcW w:w="3149" w:type="dxa"/>
            <w:gridSpan w:val="2"/>
          </w:tcPr>
          <w:p w14:paraId="08116335" w14:textId="2392616C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Choosing instruments</w:t>
            </w:r>
          </w:p>
        </w:tc>
        <w:tc>
          <w:tcPr>
            <w:tcW w:w="2940" w:type="dxa"/>
            <w:gridSpan w:val="2"/>
          </w:tcPr>
          <w:p w14:paraId="1E17949D" w14:textId="1D2107DA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Introducing Sway</w:t>
            </w:r>
          </w:p>
        </w:tc>
        <w:tc>
          <w:tcPr>
            <w:tcW w:w="3205" w:type="dxa"/>
            <w:gridSpan w:val="2"/>
          </w:tcPr>
          <w:p w14:paraId="09AD12E5" w14:textId="7B00E5B4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Introducing March</w:t>
            </w:r>
          </w:p>
        </w:tc>
        <w:tc>
          <w:tcPr>
            <w:tcW w:w="3137" w:type="dxa"/>
            <w:gridSpan w:val="2"/>
          </w:tcPr>
          <w:p w14:paraId="4FBA9616" w14:textId="7000AED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Introducing Loud and Quiet</w:t>
            </w:r>
          </w:p>
        </w:tc>
      </w:tr>
      <w:tr w:rsidR="00C80057" w14:paraId="509F4BA0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3740E2EB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ICT</w:t>
            </w:r>
          </w:p>
          <w:p w14:paraId="4D5AD45C" w14:textId="02524BDA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ALL in own classrooms</w:t>
            </w:r>
          </w:p>
        </w:tc>
        <w:tc>
          <w:tcPr>
            <w:tcW w:w="3078" w:type="dxa"/>
            <w:gridSpan w:val="2"/>
          </w:tcPr>
          <w:p w14:paraId="3091A637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302" w:type="dxa"/>
            <w:gridSpan w:val="2"/>
          </w:tcPr>
          <w:p w14:paraId="5EA248D2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14:paraId="12D08D03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940" w:type="dxa"/>
            <w:gridSpan w:val="2"/>
          </w:tcPr>
          <w:p w14:paraId="65BE7511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569E0A3B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37" w:type="dxa"/>
            <w:gridSpan w:val="2"/>
          </w:tcPr>
          <w:p w14:paraId="07FB5958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C80057" w14:paraId="581805F7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75F2BD9B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Art/Design</w:t>
            </w:r>
          </w:p>
          <w:p w14:paraId="5EC6EE08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In own classes</w:t>
            </w:r>
          </w:p>
          <w:p w14:paraId="27F96334" w14:textId="266DAD54" w:rsidR="00C80057" w:rsidRPr="00184FCF" w:rsidRDefault="00C80057" w:rsidP="00C80057">
            <w:pPr>
              <w:jc w:val="center"/>
              <w:rPr>
                <w:rFonts w:ascii="NTPreCursive" w:hAnsi="NTPreCursive"/>
                <w:b/>
                <w:sz w:val="28"/>
                <w:szCs w:val="28"/>
              </w:rPr>
            </w:pPr>
            <w:r w:rsidRPr="00184FCF">
              <w:rPr>
                <w:rFonts w:ascii="NTPreCursive" w:hAnsi="NTPreCursive"/>
                <w:b/>
                <w:sz w:val="28"/>
                <w:szCs w:val="28"/>
              </w:rPr>
              <w:t>In continuous Provision</w:t>
            </w:r>
          </w:p>
        </w:tc>
        <w:tc>
          <w:tcPr>
            <w:tcW w:w="3078" w:type="dxa"/>
            <w:gridSpan w:val="2"/>
          </w:tcPr>
          <w:p w14:paraId="255F888D" w14:textId="7459492C" w:rsidR="00C80057" w:rsidRPr="002B61C9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   Baking – Make gingerbread men</w:t>
            </w:r>
          </w:p>
        </w:tc>
        <w:tc>
          <w:tcPr>
            <w:tcW w:w="3302" w:type="dxa"/>
            <w:gridSpan w:val="2"/>
          </w:tcPr>
          <w:p w14:paraId="5D0647B6" w14:textId="0F7903CB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Box modelling of houses/streets</w:t>
            </w:r>
          </w:p>
        </w:tc>
        <w:tc>
          <w:tcPr>
            <w:tcW w:w="3149" w:type="dxa"/>
            <w:gridSpan w:val="2"/>
          </w:tcPr>
          <w:p w14:paraId="54F9FDB0" w14:textId="3E3CABE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Make a layered rainforest</w:t>
            </w:r>
          </w:p>
        </w:tc>
        <w:tc>
          <w:tcPr>
            <w:tcW w:w="2940" w:type="dxa"/>
            <w:gridSpan w:val="2"/>
          </w:tcPr>
          <w:p w14:paraId="15862A59" w14:textId="776B5F4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571350E7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37" w:type="dxa"/>
            <w:gridSpan w:val="2"/>
          </w:tcPr>
          <w:p w14:paraId="1B138D14" w14:textId="33DA8649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Make a castle</w:t>
            </w:r>
          </w:p>
        </w:tc>
      </w:tr>
      <w:tr w:rsidR="00C80057" w14:paraId="2C0A19B0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790F7DB3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Forest School</w:t>
            </w:r>
          </w:p>
          <w:p w14:paraId="61580E72" w14:textId="73116085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 xml:space="preserve">Link to Maths/Science </w:t>
            </w:r>
          </w:p>
        </w:tc>
        <w:tc>
          <w:tcPr>
            <w:tcW w:w="3078" w:type="dxa"/>
            <w:gridSpan w:val="2"/>
          </w:tcPr>
          <w:p w14:paraId="0A2F2361" w14:textId="77777777" w:rsidR="00C80057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302" w:type="dxa"/>
            <w:gridSpan w:val="2"/>
          </w:tcPr>
          <w:p w14:paraId="4D6CEC4C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14:paraId="252EFEA8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A Walk in in the Woods text</w:t>
            </w:r>
          </w:p>
          <w:p w14:paraId="66B1F1F4" w14:textId="3AE3E6EE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Minibeast/woodland habitat</w:t>
            </w:r>
          </w:p>
        </w:tc>
        <w:tc>
          <w:tcPr>
            <w:tcW w:w="2940" w:type="dxa"/>
            <w:gridSpan w:val="2"/>
          </w:tcPr>
          <w:p w14:paraId="539C0F62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2506F21A" w14:textId="039D3F7F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Planting</w:t>
            </w:r>
          </w:p>
        </w:tc>
        <w:tc>
          <w:tcPr>
            <w:tcW w:w="3137" w:type="dxa"/>
            <w:gridSpan w:val="2"/>
          </w:tcPr>
          <w:p w14:paraId="16829E93" w14:textId="46060F66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Growing</w:t>
            </w:r>
          </w:p>
        </w:tc>
      </w:tr>
      <w:tr w:rsidR="00C80057" w14:paraId="6336733D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3D4A9883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</w:p>
        </w:tc>
        <w:tc>
          <w:tcPr>
            <w:tcW w:w="3078" w:type="dxa"/>
            <w:gridSpan w:val="2"/>
          </w:tcPr>
          <w:p w14:paraId="71C9B5F9" w14:textId="4BCB5F17" w:rsidR="00C80057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302" w:type="dxa"/>
            <w:gridSpan w:val="2"/>
          </w:tcPr>
          <w:p w14:paraId="6257103C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14:paraId="4116B486" w14:textId="3DFA01FE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940" w:type="dxa"/>
            <w:gridSpan w:val="2"/>
          </w:tcPr>
          <w:p w14:paraId="1F1853A5" w14:textId="542D6D13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034DA80D" w14:textId="095D1CFB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37" w:type="dxa"/>
            <w:gridSpan w:val="2"/>
          </w:tcPr>
          <w:p w14:paraId="5534BCA9" w14:textId="1E504B15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C80057" w14:paraId="214FEF89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690510DB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Science</w:t>
            </w:r>
          </w:p>
          <w:p w14:paraId="1A3832BA" w14:textId="02649374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White Rose Maths</w:t>
            </w:r>
          </w:p>
        </w:tc>
        <w:tc>
          <w:tcPr>
            <w:tcW w:w="3078" w:type="dxa"/>
            <w:gridSpan w:val="2"/>
          </w:tcPr>
          <w:p w14:paraId="78FED4DF" w14:textId="67798036" w:rsidR="00C80057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  <w:proofErr w:type="gramStart"/>
            <w:r>
              <w:rPr>
                <w:rFonts w:ascii="NTPreCursive" w:hAnsi="NTPreCursive"/>
                <w:sz w:val="28"/>
                <w:szCs w:val="28"/>
              </w:rPr>
              <w:t>Animals</w:t>
            </w:r>
            <w:proofErr w:type="gramEnd"/>
            <w:r>
              <w:rPr>
                <w:rFonts w:ascii="NTPreCursive" w:hAnsi="NTPreCursive"/>
                <w:sz w:val="28"/>
                <w:szCs w:val="28"/>
              </w:rPr>
              <w:t xml:space="preserve"> needs for Survival</w:t>
            </w:r>
          </w:p>
        </w:tc>
        <w:tc>
          <w:tcPr>
            <w:tcW w:w="3302" w:type="dxa"/>
            <w:gridSpan w:val="2"/>
          </w:tcPr>
          <w:p w14:paraId="63395DE7" w14:textId="3B3884DE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Humans/Plants light and dark</w:t>
            </w:r>
          </w:p>
        </w:tc>
        <w:tc>
          <w:tcPr>
            <w:tcW w:w="3149" w:type="dxa"/>
            <w:gridSpan w:val="2"/>
          </w:tcPr>
          <w:p w14:paraId="2AD46087" w14:textId="024DFCB0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Habitats</w:t>
            </w:r>
          </w:p>
        </w:tc>
        <w:tc>
          <w:tcPr>
            <w:tcW w:w="2940" w:type="dxa"/>
            <w:gridSpan w:val="2"/>
          </w:tcPr>
          <w:p w14:paraId="3087ED51" w14:textId="04E39CB8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Materials</w:t>
            </w:r>
          </w:p>
        </w:tc>
        <w:tc>
          <w:tcPr>
            <w:tcW w:w="3205" w:type="dxa"/>
            <w:gridSpan w:val="2"/>
          </w:tcPr>
          <w:p w14:paraId="69A800D5" w14:textId="2AFFFBD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Bulbs and Seeds</w:t>
            </w:r>
          </w:p>
        </w:tc>
        <w:tc>
          <w:tcPr>
            <w:tcW w:w="3137" w:type="dxa"/>
            <w:gridSpan w:val="2"/>
          </w:tcPr>
          <w:p w14:paraId="6D34E55C" w14:textId="396D2C08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Growing</w:t>
            </w:r>
          </w:p>
        </w:tc>
      </w:tr>
      <w:tr w:rsidR="00C80057" w14:paraId="17FDE4D6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2C3EFDB2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>
              <w:rPr>
                <w:rFonts w:ascii="NTPreCursive" w:hAnsi="NTPreCursive"/>
                <w:b/>
                <w:sz w:val="36"/>
                <w:szCs w:val="36"/>
              </w:rPr>
              <w:t>RE -Year 2</w:t>
            </w:r>
          </w:p>
          <w:p w14:paraId="13C935E6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</w:p>
        </w:tc>
        <w:tc>
          <w:tcPr>
            <w:tcW w:w="3078" w:type="dxa"/>
            <w:gridSpan w:val="2"/>
          </w:tcPr>
          <w:p w14:paraId="2925643D" w14:textId="07975C1A" w:rsidR="00C80057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Leaders</w:t>
            </w:r>
          </w:p>
        </w:tc>
        <w:tc>
          <w:tcPr>
            <w:tcW w:w="3302" w:type="dxa"/>
            <w:gridSpan w:val="2"/>
          </w:tcPr>
          <w:p w14:paraId="1A834E08" w14:textId="54B4FB08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Story</w:t>
            </w:r>
          </w:p>
        </w:tc>
        <w:tc>
          <w:tcPr>
            <w:tcW w:w="3149" w:type="dxa"/>
            <w:gridSpan w:val="2"/>
          </w:tcPr>
          <w:p w14:paraId="3A554287" w14:textId="3E0F347A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 xml:space="preserve">Stories from the Torah </w:t>
            </w:r>
          </w:p>
        </w:tc>
        <w:tc>
          <w:tcPr>
            <w:tcW w:w="2940" w:type="dxa"/>
            <w:gridSpan w:val="2"/>
          </w:tcPr>
          <w:p w14:paraId="73E602AA" w14:textId="685D0C9A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Believing</w:t>
            </w:r>
          </w:p>
        </w:tc>
        <w:tc>
          <w:tcPr>
            <w:tcW w:w="3205" w:type="dxa"/>
            <w:gridSpan w:val="2"/>
          </w:tcPr>
          <w:p w14:paraId="5A013ADA" w14:textId="54B95972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Belonging</w:t>
            </w:r>
          </w:p>
        </w:tc>
        <w:tc>
          <w:tcPr>
            <w:tcW w:w="3137" w:type="dxa"/>
            <w:gridSpan w:val="2"/>
          </w:tcPr>
          <w:p w14:paraId="7C3BAA36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  <w:tr w:rsidR="00C80057" w14:paraId="2722AD38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127DF20E" w14:textId="65A93AA9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  <w:r w:rsidRPr="00845D02">
              <w:rPr>
                <w:rFonts w:ascii="NTPreCursive" w:hAnsi="NTPreCursive"/>
                <w:b/>
                <w:sz w:val="36"/>
                <w:szCs w:val="36"/>
              </w:rPr>
              <w:t>PHSE/SRE</w:t>
            </w:r>
            <w:r>
              <w:rPr>
                <w:rFonts w:ascii="NTPreCursive" w:hAnsi="NTPreCursive"/>
                <w:b/>
                <w:sz w:val="36"/>
                <w:szCs w:val="36"/>
              </w:rPr>
              <w:t xml:space="preserve"> – </w:t>
            </w:r>
          </w:p>
        </w:tc>
        <w:tc>
          <w:tcPr>
            <w:tcW w:w="3078" w:type="dxa"/>
            <w:gridSpan w:val="2"/>
          </w:tcPr>
          <w:p w14:paraId="283C53D7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Belonging to a class</w:t>
            </w:r>
          </w:p>
          <w:p w14:paraId="2D692EE8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Who can help me?</w:t>
            </w:r>
          </w:p>
          <w:p w14:paraId="04BBBEBC" w14:textId="37393EEB" w:rsidR="00C80057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Who can I trust?</w:t>
            </w:r>
          </w:p>
        </w:tc>
        <w:tc>
          <w:tcPr>
            <w:tcW w:w="3302" w:type="dxa"/>
            <w:gridSpan w:val="2"/>
          </w:tcPr>
          <w:p w14:paraId="2A2F7F89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Being a friend</w:t>
            </w:r>
          </w:p>
          <w:p w14:paraId="7B3C6D27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Personal space</w:t>
            </w:r>
          </w:p>
          <w:p w14:paraId="58346ED2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Kindness</w:t>
            </w:r>
          </w:p>
          <w:p w14:paraId="3190D5E4" w14:textId="6E8C5FA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Taking turns</w:t>
            </w:r>
          </w:p>
        </w:tc>
        <w:tc>
          <w:tcPr>
            <w:tcW w:w="3149" w:type="dxa"/>
            <w:gridSpan w:val="2"/>
          </w:tcPr>
          <w:p w14:paraId="1C6A4A05" w14:textId="1A3E830E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Learning to regulate and identify emotions</w:t>
            </w:r>
          </w:p>
        </w:tc>
        <w:tc>
          <w:tcPr>
            <w:tcW w:w="2940" w:type="dxa"/>
            <w:gridSpan w:val="2"/>
          </w:tcPr>
          <w:p w14:paraId="34A67284" w14:textId="6B366D73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Learning to regulate and identify emotions</w:t>
            </w:r>
          </w:p>
        </w:tc>
        <w:tc>
          <w:tcPr>
            <w:tcW w:w="3205" w:type="dxa"/>
            <w:gridSpan w:val="2"/>
          </w:tcPr>
          <w:p w14:paraId="7083FD7A" w14:textId="2211CBEA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Learning to regulate and identify emotions</w:t>
            </w:r>
          </w:p>
        </w:tc>
        <w:tc>
          <w:tcPr>
            <w:tcW w:w="3137" w:type="dxa"/>
            <w:gridSpan w:val="2"/>
          </w:tcPr>
          <w:p w14:paraId="12A0351F" w14:textId="1FC8A2A8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  <w:r>
              <w:rPr>
                <w:rFonts w:ascii="NTPreCursive" w:hAnsi="NTPreCursive"/>
                <w:sz w:val="28"/>
                <w:szCs w:val="28"/>
              </w:rPr>
              <w:t>Transition/Change</w:t>
            </w:r>
          </w:p>
        </w:tc>
      </w:tr>
      <w:tr w:rsidR="00C80057" w14:paraId="2011BF5D" w14:textId="77777777" w:rsidTr="00C310B5">
        <w:trPr>
          <w:gridAfter w:val="1"/>
          <w:wAfter w:w="342" w:type="dxa"/>
          <w:trHeight w:val="1050"/>
        </w:trPr>
        <w:tc>
          <w:tcPr>
            <w:tcW w:w="3238" w:type="dxa"/>
          </w:tcPr>
          <w:p w14:paraId="1212B35C" w14:textId="77777777" w:rsidR="00C80057" w:rsidRDefault="00C80057" w:rsidP="00C80057">
            <w:pPr>
              <w:jc w:val="center"/>
              <w:rPr>
                <w:rFonts w:ascii="NTPreCursive" w:hAnsi="NTPreCursive"/>
                <w:b/>
                <w:sz w:val="36"/>
                <w:szCs w:val="36"/>
              </w:rPr>
            </w:pPr>
          </w:p>
        </w:tc>
        <w:tc>
          <w:tcPr>
            <w:tcW w:w="3078" w:type="dxa"/>
            <w:gridSpan w:val="2"/>
          </w:tcPr>
          <w:p w14:paraId="72779607" w14:textId="77777777" w:rsidR="00C80057" w:rsidRDefault="00C80057" w:rsidP="00C80057">
            <w:pPr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302" w:type="dxa"/>
            <w:gridSpan w:val="2"/>
          </w:tcPr>
          <w:p w14:paraId="70C380ED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14:paraId="17360401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2940" w:type="dxa"/>
            <w:gridSpan w:val="2"/>
          </w:tcPr>
          <w:p w14:paraId="0E44503D" w14:textId="77777777" w:rsidR="00C80057" w:rsidRPr="002B61C9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205" w:type="dxa"/>
            <w:gridSpan w:val="2"/>
          </w:tcPr>
          <w:p w14:paraId="6DC6FEA3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  <w:tc>
          <w:tcPr>
            <w:tcW w:w="3137" w:type="dxa"/>
            <w:gridSpan w:val="2"/>
          </w:tcPr>
          <w:p w14:paraId="0623A230" w14:textId="77777777" w:rsidR="00C80057" w:rsidRDefault="00C80057" w:rsidP="00C80057">
            <w:pPr>
              <w:jc w:val="center"/>
              <w:rPr>
                <w:rFonts w:ascii="NTPreCursive" w:hAnsi="NTPreCursive"/>
                <w:sz w:val="28"/>
                <w:szCs w:val="28"/>
              </w:rPr>
            </w:pPr>
          </w:p>
        </w:tc>
      </w:tr>
    </w:tbl>
    <w:p w14:paraId="7097CE35" w14:textId="1C437774" w:rsidR="007827CE" w:rsidRPr="00295970" w:rsidRDefault="007827CE" w:rsidP="00845D02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XSpec="center" w:tblpY="1246"/>
        <w:tblW w:w="23178" w:type="dxa"/>
        <w:tblLook w:val="04A0" w:firstRow="1" w:lastRow="0" w:firstColumn="1" w:lastColumn="0" w:noHBand="0" w:noVBand="1"/>
      </w:tblPr>
      <w:tblGrid>
        <w:gridCol w:w="2490"/>
        <w:gridCol w:w="3383"/>
        <w:gridCol w:w="1669"/>
        <w:gridCol w:w="1644"/>
        <w:gridCol w:w="1735"/>
        <w:gridCol w:w="1661"/>
        <w:gridCol w:w="3528"/>
        <w:gridCol w:w="3538"/>
        <w:gridCol w:w="1700"/>
        <w:gridCol w:w="1830"/>
      </w:tblGrid>
      <w:tr w:rsidR="006D0EB1" w14:paraId="7C4E5475" w14:textId="77777777" w:rsidTr="00484C4C">
        <w:trPr>
          <w:trHeight w:val="292"/>
        </w:trPr>
        <w:tc>
          <w:tcPr>
            <w:tcW w:w="2490" w:type="dxa"/>
            <w:tcBorders>
              <w:top w:val="nil"/>
              <w:bottom w:val="nil"/>
            </w:tcBorders>
            <w:shd w:val="clear" w:color="auto" w:fill="F4B083" w:themeFill="accent2" w:themeFillTint="99"/>
          </w:tcPr>
          <w:p w14:paraId="5FBB1CC6" w14:textId="77777777" w:rsidR="006D0EB1" w:rsidRPr="00D63CFD" w:rsidRDefault="006D0EB1" w:rsidP="00FC3A59">
            <w:pPr>
              <w:jc w:val="center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0688" w:type="dxa"/>
            <w:gridSpan w:val="9"/>
            <w:tcBorders>
              <w:top w:val="nil"/>
              <w:bottom w:val="nil"/>
            </w:tcBorders>
            <w:shd w:val="clear" w:color="auto" w:fill="auto"/>
          </w:tcPr>
          <w:p w14:paraId="284BBAE9" w14:textId="77777777" w:rsidR="006D0EB1" w:rsidRPr="00594435" w:rsidRDefault="006D0EB1" w:rsidP="00FC3A59">
            <w:pPr>
              <w:ind w:left="41"/>
              <w:rPr>
                <w:rFonts w:ascii="Tw Cen MT" w:eastAsia="Times New Roman" w:hAnsi="Tw Cen MT" w:cs="Arial"/>
                <w:color w:val="FF0000"/>
                <w:sz w:val="20"/>
                <w:szCs w:val="20"/>
                <w:lang w:eastAsia="en-GB"/>
              </w:rPr>
            </w:pPr>
            <w:r w:rsidRPr="00594435"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Re-read books to build up their confidence in word reading, their fluency and their understanding and enjoyment</w:t>
            </w:r>
            <w:r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  <w:t>. Read books consistent with their phonic knowledge.</w:t>
            </w:r>
          </w:p>
        </w:tc>
      </w:tr>
      <w:tr w:rsidR="001F0ECD" w14:paraId="4A6B16D4" w14:textId="77777777" w:rsidTr="00484C4C">
        <w:trPr>
          <w:trHeight w:val="454"/>
        </w:trPr>
        <w:tc>
          <w:tcPr>
            <w:tcW w:w="2490" w:type="dxa"/>
            <w:tcBorders>
              <w:top w:val="nil"/>
              <w:bottom w:val="single" w:sz="4" w:space="0" w:color="auto"/>
            </w:tcBorders>
            <w:shd w:val="clear" w:color="auto" w:fill="F4B083" w:themeFill="accent2" w:themeFillTint="99"/>
          </w:tcPr>
          <w:p w14:paraId="640B0835" w14:textId="77777777" w:rsidR="001F0ECD" w:rsidRPr="00D63CFD" w:rsidRDefault="001F0ECD" w:rsidP="00FC3A59">
            <w:pPr>
              <w:jc w:val="center"/>
              <w:rPr>
                <w:rFonts w:ascii="Tw Cen MT" w:hAnsi="Tw Cen MT"/>
                <w:b/>
                <w:bCs/>
                <w:sz w:val="24"/>
                <w:szCs w:val="24"/>
              </w:rPr>
            </w:pPr>
            <w:r w:rsidRPr="00D63CFD">
              <w:rPr>
                <w:rFonts w:ascii="Tw Cen MT" w:hAnsi="Tw Cen MT"/>
                <w:b/>
                <w:bCs/>
                <w:sz w:val="24"/>
                <w:szCs w:val="24"/>
              </w:rPr>
              <w:t>Phonics</w:t>
            </w:r>
          </w:p>
        </w:tc>
        <w:tc>
          <w:tcPr>
            <w:tcW w:w="6696" w:type="dxa"/>
            <w:gridSpan w:val="3"/>
            <w:tcBorders>
              <w:top w:val="nil"/>
              <w:bottom w:val="single" w:sz="4" w:space="0" w:color="auto"/>
              <w:right w:val="single" w:sz="24" w:space="0" w:color="auto"/>
            </w:tcBorders>
            <w:shd w:val="clear" w:color="auto" w:fill="FBE4D5" w:themeFill="accent2" w:themeFillTint="33"/>
          </w:tcPr>
          <w:p w14:paraId="32AC4C06" w14:textId="73E422E3" w:rsidR="001F0ECD" w:rsidRPr="00E42880" w:rsidRDefault="001F0ECD" w:rsidP="00FC3A59">
            <w:pPr>
              <w:tabs>
                <w:tab w:val="num" w:pos="720"/>
              </w:tabs>
              <w:rPr>
                <w:rFonts w:ascii="Tw Cen MT" w:hAnsi="Tw Cen MT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1B512F" wp14:editId="5E42A7A7">
                  <wp:extent cx="4114800" cy="2623826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2995" cy="2660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24" w:type="dxa"/>
            <w:gridSpan w:val="3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BE4D5" w:themeFill="accent2" w:themeFillTint="33"/>
          </w:tcPr>
          <w:p w14:paraId="09371A7F" w14:textId="6F936569" w:rsidR="001F0ECD" w:rsidRPr="00E42880" w:rsidRDefault="001F0ECD" w:rsidP="00FC3A59">
            <w:pPr>
              <w:spacing w:after="200" w:line="276" w:lineRule="auto"/>
              <w:ind w:hanging="13"/>
              <w:contextualSpacing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A668B5" wp14:editId="0B95C8BB">
                  <wp:extent cx="4260783" cy="2529840"/>
                  <wp:effectExtent l="0" t="0" r="6985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3411" cy="2549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8" w:type="dxa"/>
            <w:gridSpan w:val="3"/>
            <w:tcBorders>
              <w:top w:val="nil"/>
              <w:left w:val="single" w:sz="2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14:paraId="365A89F4" w14:textId="2959A282" w:rsidR="001F0ECD" w:rsidRPr="00E42880" w:rsidRDefault="001F0ECD" w:rsidP="00FC3A59">
            <w:pPr>
              <w:ind w:left="41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BC197C" wp14:editId="01D8E181">
                  <wp:extent cx="4319616" cy="2430780"/>
                  <wp:effectExtent l="0" t="0" r="508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5466" cy="2445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0EB1" w14:paraId="471DCEFD" w14:textId="77777777" w:rsidTr="00484C4C">
        <w:trPr>
          <w:trHeight w:val="80"/>
        </w:trPr>
        <w:tc>
          <w:tcPr>
            <w:tcW w:w="2490" w:type="dxa"/>
            <w:tcBorders>
              <w:top w:val="nil"/>
              <w:bottom w:val="single" w:sz="18" w:space="0" w:color="auto"/>
            </w:tcBorders>
            <w:shd w:val="clear" w:color="auto" w:fill="F4B083" w:themeFill="accent2" w:themeFillTint="99"/>
          </w:tcPr>
          <w:p w14:paraId="4ECCC7D7" w14:textId="5850ED64" w:rsidR="006D0EB1" w:rsidRPr="00856F20" w:rsidRDefault="006D0EB1" w:rsidP="00FC3A59">
            <w:pPr>
              <w:jc w:val="center"/>
              <w:rPr>
                <w:rFonts w:ascii="Tw Cen MT" w:hAnsi="Tw Cen MT"/>
                <w:b/>
                <w:bCs/>
                <w:sz w:val="24"/>
                <w:szCs w:val="24"/>
              </w:rPr>
            </w:pPr>
          </w:p>
        </w:tc>
        <w:tc>
          <w:tcPr>
            <w:tcW w:w="3383" w:type="dxa"/>
            <w:tcBorders>
              <w:top w:val="nil"/>
              <w:bottom w:val="single" w:sz="18" w:space="0" w:color="auto"/>
            </w:tcBorders>
            <w:shd w:val="clear" w:color="auto" w:fill="auto"/>
          </w:tcPr>
          <w:p w14:paraId="211B5035" w14:textId="33AFF862" w:rsidR="006D0EB1" w:rsidRPr="008842D2" w:rsidRDefault="006D0EB1" w:rsidP="00FC3A59">
            <w:pPr>
              <w:pStyle w:val="ListParagraph"/>
              <w:spacing w:after="0" w:line="240" w:lineRule="auto"/>
              <w:ind w:left="0"/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3313" w:type="dxa"/>
            <w:gridSpan w:val="2"/>
            <w:tcBorders>
              <w:top w:val="nil"/>
              <w:bottom w:val="single" w:sz="18" w:space="0" w:color="auto"/>
              <w:right w:val="single" w:sz="24" w:space="0" w:color="auto"/>
            </w:tcBorders>
            <w:shd w:val="clear" w:color="auto" w:fill="auto"/>
          </w:tcPr>
          <w:p w14:paraId="2FE0D793" w14:textId="00D8A664" w:rsidR="006D0EB1" w:rsidRPr="008842D2" w:rsidRDefault="006D0EB1" w:rsidP="00FC3A59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</w:tc>
        <w:tc>
          <w:tcPr>
            <w:tcW w:w="3396" w:type="dxa"/>
            <w:gridSpan w:val="2"/>
            <w:tcBorders>
              <w:top w:val="nil"/>
              <w:left w:val="single" w:sz="24" w:space="0" w:color="auto"/>
              <w:bottom w:val="single" w:sz="18" w:space="0" w:color="auto"/>
            </w:tcBorders>
          </w:tcPr>
          <w:p w14:paraId="1F1BD9DC" w14:textId="77777777" w:rsidR="006D0EB1" w:rsidRPr="008842D2" w:rsidRDefault="006D0EB1" w:rsidP="00486AAF">
            <w:pPr>
              <w:spacing w:after="200" w:line="276" w:lineRule="auto"/>
              <w:ind w:left="72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</w:tc>
        <w:tc>
          <w:tcPr>
            <w:tcW w:w="3528" w:type="dxa"/>
            <w:tcBorders>
              <w:top w:val="nil"/>
              <w:bottom w:val="single" w:sz="18" w:space="0" w:color="auto"/>
              <w:right w:val="single" w:sz="24" w:space="0" w:color="auto"/>
            </w:tcBorders>
          </w:tcPr>
          <w:p w14:paraId="26864AF3" w14:textId="77777777" w:rsidR="006D0EB1" w:rsidRPr="008842D2" w:rsidRDefault="006D0EB1" w:rsidP="00486AAF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sz w:val="20"/>
                <w:szCs w:val="20"/>
                <w:lang w:eastAsia="en-GB"/>
              </w:rPr>
            </w:pPr>
          </w:p>
        </w:tc>
        <w:tc>
          <w:tcPr>
            <w:tcW w:w="3538" w:type="dxa"/>
            <w:tcBorders>
              <w:top w:val="nil"/>
              <w:left w:val="single" w:sz="24" w:space="0" w:color="auto"/>
              <w:bottom w:val="single" w:sz="18" w:space="0" w:color="auto"/>
            </w:tcBorders>
          </w:tcPr>
          <w:p w14:paraId="08F621A0" w14:textId="05920863" w:rsidR="006D0EB1" w:rsidRPr="008842D2" w:rsidRDefault="006D0EB1" w:rsidP="00486AAF">
            <w:pPr>
              <w:spacing w:after="200" w:line="276" w:lineRule="auto"/>
              <w:contextualSpacing/>
              <w:rPr>
                <w:rFonts w:ascii="Tw Cen MT" w:eastAsia="Times New Roman" w:hAnsi="Tw Cen MT" w:cs="Arial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  <w:gridSpan w:val="2"/>
            <w:tcBorders>
              <w:top w:val="nil"/>
              <w:bottom w:val="single" w:sz="18" w:space="0" w:color="auto"/>
            </w:tcBorders>
          </w:tcPr>
          <w:p w14:paraId="6574A654" w14:textId="2FF55575" w:rsidR="006D0EB1" w:rsidRPr="008842D2" w:rsidRDefault="006D0EB1" w:rsidP="00486AAF">
            <w:pPr>
              <w:rPr>
                <w:rFonts w:ascii="Tw Cen MT" w:eastAsia="Times New Roman" w:hAnsi="Tw Cen MT" w:cs="Arial"/>
                <w:color w:val="FF0000"/>
                <w:sz w:val="20"/>
                <w:szCs w:val="20"/>
                <w:lang w:eastAsia="en-GB"/>
              </w:rPr>
            </w:pPr>
          </w:p>
        </w:tc>
      </w:tr>
      <w:tr w:rsidR="006B4E6F" w14:paraId="1DF8EE42" w14:textId="77777777" w:rsidTr="00484C4C">
        <w:trPr>
          <w:trHeight w:val="170"/>
        </w:trPr>
        <w:tc>
          <w:tcPr>
            <w:tcW w:w="2490" w:type="dxa"/>
            <w:vMerge w:val="restart"/>
            <w:tcBorders>
              <w:top w:val="single" w:sz="18" w:space="0" w:color="auto"/>
            </w:tcBorders>
            <w:shd w:val="clear" w:color="auto" w:fill="FF6699"/>
          </w:tcPr>
          <w:p w14:paraId="22B619DF" w14:textId="77777777" w:rsidR="006B4E6F" w:rsidRDefault="006B4E6F" w:rsidP="00FC3A59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 w:rsidRPr="00334EA9">
              <w:rPr>
                <w:rFonts w:ascii="Tw Cen MT" w:hAnsi="Tw Cen MT"/>
                <w:sz w:val="24"/>
                <w:szCs w:val="24"/>
              </w:rPr>
              <w:t>Mathematics</w:t>
            </w:r>
          </w:p>
          <w:p w14:paraId="5F70F06F" w14:textId="77777777" w:rsidR="00322026" w:rsidRDefault="00322026" w:rsidP="00FC3A59">
            <w:pPr>
              <w:jc w:val="center"/>
              <w:rPr>
                <w:rFonts w:ascii="Tw Cen MT" w:hAnsi="Tw Cen MT"/>
                <w:sz w:val="24"/>
                <w:szCs w:val="24"/>
              </w:rPr>
            </w:pPr>
          </w:p>
          <w:p w14:paraId="5D9A9E05" w14:textId="6EA4B6C5" w:rsidR="00322026" w:rsidRPr="00B279DC" w:rsidRDefault="00322026" w:rsidP="00FC3A59">
            <w:pPr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049E86" wp14:editId="1AE3CA56">
                  <wp:extent cx="628650" cy="736016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049" cy="73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3" w:type="dxa"/>
            <w:vMerge w:val="restart"/>
            <w:tcBorders>
              <w:top w:val="single" w:sz="18" w:space="0" w:color="auto"/>
            </w:tcBorders>
            <w:shd w:val="clear" w:color="auto" w:fill="auto"/>
          </w:tcPr>
          <w:p w14:paraId="0FAD050E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Count objects, actions, and sounds</w:t>
            </w:r>
            <w:r w:rsidRPr="00BA1451">
              <w:rPr>
                <w:rFonts w:ascii="Tw Cen MT" w:hAnsi="Tw Cen MT"/>
                <w:b/>
                <w:bCs/>
                <w:sz w:val="20"/>
                <w:szCs w:val="20"/>
              </w:rPr>
              <w:t>.</w:t>
            </w:r>
          </w:p>
          <w:p w14:paraId="7BA79863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Subitise</w:t>
            </w:r>
          </w:p>
          <w:p w14:paraId="085F4B83" w14:textId="77777777" w:rsidR="00E43EBA" w:rsidRPr="00BA1451" w:rsidRDefault="00E43EBA" w:rsidP="00FC3A59">
            <w:pPr>
              <w:rPr>
                <w:rFonts w:ascii="Tw Cen MT" w:hAnsi="Tw Cen MT"/>
                <w:sz w:val="20"/>
                <w:szCs w:val="20"/>
              </w:rPr>
            </w:pPr>
          </w:p>
          <w:p w14:paraId="229A9900" w14:textId="77777777" w:rsidR="00E43EBA" w:rsidRPr="00BA1451" w:rsidRDefault="00E43EBA" w:rsidP="00FC3A59">
            <w:pPr>
              <w:rPr>
                <w:rFonts w:ascii="Tw Cen MT" w:hAnsi="Tw Cen MT"/>
                <w:sz w:val="20"/>
                <w:szCs w:val="20"/>
              </w:rPr>
            </w:pPr>
          </w:p>
          <w:p w14:paraId="47E453A3" w14:textId="77777777" w:rsidR="00E43EBA" w:rsidRPr="00BA1451" w:rsidRDefault="00E43EBA" w:rsidP="00FC3A59">
            <w:pPr>
              <w:rPr>
                <w:rFonts w:ascii="Tw Cen MT" w:hAnsi="Tw Cen MT"/>
                <w:sz w:val="20"/>
                <w:szCs w:val="20"/>
              </w:rPr>
            </w:pPr>
          </w:p>
          <w:p w14:paraId="710EBC7D" w14:textId="77777777" w:rsidR="00E43EBA" w:rsidRPr="00BA1451" w:rsidRDefault="00E43EBA" w:rsidP="00FC3A59">
            <w:pPr>
              <w:rPr>
                <w:rFonts w:ascii="Tw Cen MT" w:hAnsi="Tw Cen MT"/>
                <w:sz w:val="20"/>
                <w:szCs w:val="20"/>
              </w:rPr>
            </w:pPr>
          </w:p>
          <w:p w14:paraId="678E17E8" w14:textId="1D69708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Matching. Sorting &amp; Comparing</w:t>
            </w:r>
          </w:p>
          <w:p w14:paraId="26136619" w14:textId="2E53EBF8" w:rsidR="006B4E6F" w:rsidRPr="005B6D9E" w:rsidRDefault="006B4E6F" w:rsidP="005B6D9E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5B6D9E">
              <w:rPr>
                <w:rFonts w:ascii="Tw Cen MT" w:hAnsi="Tw Cen MT" w:cstheme="minorHAnsi"/>
                <w:sz w:val="20"/>
                <w:szCs w:val="20"/>
              </w:rPr>
              <w:t xml:space="preserve">Comparing amounts </w:t>
            </w:r>
          </w:p>
          <w:p w14:paraId="16DADB0E" w14:textId="7407F372" w:rsidR="006B4E6F" w:rsidRPr="00BA1451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 w:cstheme="minorHAnsi"/>
                <w:sz w:val="20"/>
                <w:szCs w:val="20"/>
              </w:rPr>
              <w:t xml:space="preserve">Comparing size, mass &amp; capacity </w:t>
            </w:r>
            <w:r w:rsidRPr="00BA1451">
              <w:rPr>
                <w:rFonts w:ascii="Tw Cen MT" w:hAnsi="Tw Cen MT" w:cstheme="minorHAnsi"/>
                <w:sz w:val="20"/>
                <w:szCs w:val="20"/>
              </w:rPr>
              <w:t>Exploring pattern - making simple.</w:t>
            </w:r>
          </w:p>
        </w:tc>
        <w:tc>
          <w:tcPr>
            <w:tcW w:w="3313" w:type="dxa"/>
            <w:gridSpan w:val="2"/>
            <w:tcBorders>
              <w:top w:val="single" w:sz="18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66603D0F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Explore the composition of numbers to 10</w:t>
            </w:r>
          </w:p>
          <w:p w14:paraId="1513565F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Subitise</w:t>
            </w:r>
          </w:p>
          <w:p w14:paraId="37DA31D1" w14:textId="721076C7" w:rsidR="006B4E6F" w:rsidRPr="00BA1451" w:rsidRDefault="006B4E6F" w:rsidP="005B6D9E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Automatic recall number bonds 0-10</w:t>
            </w:r>
          </w:p>
        </w:tc>
        <w:tc>
          <w:tcPr>
            <w:tcW w:w="3396" w:type="dxa"/>
            <w:gridSpan w:val="2"/>
            <w:tcBorders>
              <w:top w:val="single" w:sz="18" w:space="0" w:color="auto"/>
              <w:left w:val="single" w:sz="24" w:space="0" w:color="auto"/>
            </w:tcBorders>
          </w:tcPr>
          <w:p w14:paraId="48B5E6DB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Explore the composition of numbers to 10</w:t>
            </w:r>
          </w:p>
          <w:p w14:paraId="056647CA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Subitise</w:t>
            </w:r>
          </w:p>
          <w:p w14:paraId="3FDCB6E5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Automatic recall number bonds 0-10</w:t>
            </w:r>
          </w:p>
          <w:p w14:paraId="252C2E79" w14:textId="0F45EACB" w:rsidR="006B4E6F" w:rsidRPr="00BA1451" w:rsidRDefault="006B4E6F" w:rsidP="00214414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3528" w:type="dxa"/>
            <w:vMerge w:val="restart"/>
            <w:tcBorders>
              <w:top w:val="single" w:sz="18" w:space="0" w:color="auto"/>
              <w:right w:val="single" w:sz="24" w:space="0" w:color="auto"/>
            </w:tcBorders>
          </w:tcPr>
          <w:p w14:paraId="2AFFA0DD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Explore the composition of numbers to 10</w:t>
            </w:r>
          </w:p>
          <w:p w14:paraId="2BCB0E03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Subitise</w:t>
            </w:r>
          </w:p>
          <w:p w14:paraId="27E546C2" w14:textId="73417810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Automatic recall number bonds 0-10</w:t>
            </w:r>
          </w:p>
          <w:p w14:paraId="31A7FC11" w14:textId="147DF491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</w:p>
          <w:p w14:paraId="6290A9EA" w14:textId="77777777" w:rsidR="00BA1451" w:rsidRDefault="00BA1451" w:rsidP="007E6A29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32BA964C" w14:textId="610A489D" w:rsidR="006B4E6F" w:rsidRPr="007E6A29" w:rsidRDefault="006B4E6F" w:rsidP="007E6A2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7E6A29">
              <w:rPr>
                <w:rFonts w:ascii="Tw Cen MT" w:hAnsi="Tw Cen MT" w:cstheme="minorHAnsi"/>
                <w:sz w:val="20"/>
                <w:szCs w:val="20"/>
              </w:rPr>
              <w:t>Numbers 7, 8, 9</w:t>
            </w:r>
          </w:p>
          <w:p w14:paraId="3B24BC93" w14:textId="77777777" w:rsidR="006B4E6F" w:rsidRPr="007E6A29" w:rsidRDefault="006B4E6F" w:rsidP="007E6A2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7E6A29">
              <w:rPr>
                <w:rFonts w:ascii="Tw Cen MT" w:hAnsi="Tw Cen MT" w:cstheme="minorHAnsi"/>
                <w:sz w:val="20"/>
                <w:szCs w:val="20"/>
              </w:rPr>
              <w:t>Making pairs.</w:t>
            </w:r>
          </w:p>
          <w:p w14:paraId="0B631A83" w14:textId="77777777" w:rsidR="006B4E6F" w:rsidRPr="007E6A29" w:rsidRDefault="006B4E6F" w:rsidP="007E6A2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7E6A29">
              <w:rPr>
                <w:rFonts w:ascii="Tw Cen MT" w:hAnsi="Tw Cen MT" w:cstheme="minorHAnsi"/>
                <w:sz w:val="20"/>
                <w:szCs w:val="20"/>
              </w:rPr>
              <w:t>Combining groups</w:t>
            </w:r>
          </w:p>
          <w:p w14:paraId="73FCD586" w14:textId="77777777" w:rsidR="006B4E6F" w:rsidRPr="007E6A29" w:rsidRDefault="006B4E6F" w:rsidP="007E6A2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7E6A29">
              <w:rPr>
                <w:rFonts w:ascii="Tw Cen MT" w:hAnsi="Tw Cen MT" w:cstheme="minorHAnsi"/>
                <w:sz w:val="20"/>
                <w:szCs w:val="20"/>
              </w:rPr>
              <w:t>Number bonds</w:t>
            </w:r>
          </w:p>
          <w:p w14:paraId="45986FE3" w14:textId="77777777" w:rsidR="006B4E6F" w:rsidRPr="007E6A29" w:rsidRDefault="006B4E6F" w:rsidP="007E6A29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7E6A29">
              <w:rPr>
                <w:rFonts w:ascii="Tw Cen MT" w:hAnsi="Tw Cen MT" w:cstheme="minorHAnsi"/>
                <w:sz w:val="20"/>
                <w:szCs w:val="20"/>
              </w:rPr>
              <w:t>3D shapes</w:t>
            </w:r>
          </w:p>
          <w:p w14:paraId="16F11A06" w14:textId="04093B33" w:rsidR="006B4E6F" w:rsidRPr="00BA1451" w:rsidRDefault="006B4E6F" w:rsidP="007E6A2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 w:cstheme="minorHAnsi"/>
                <w:sz w:val="20"/>
                <w:szCs w:val="20"/>
              </w:rPr>
              <w:t>Pattern.</w:t>
            </w:r>
          </w:p>
        </w:tc>
        <w:tc>
          <w:tcPr>
            <w:tcW w:w="3538" w:type="dxa"/>
            <w:vMerge w:val="restart"/>
            <w:tcBorders>
              <w:top w:val="single" w:sz="18" w:space="0" w:color="auto"/>
              <w:left w:val="single" w:sz="24" w:space="0" w:color="auto"/>
            </w:tcBorders>
          </w:tcPr>
          <w:p w14:paraId="3A801386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Explore the composition of numbers beyond 10.</w:t>
            </w:r>
          </w:p>
          <w:p w14:paraId="3E946B78" w14:textId="77777777" w:rsidR="00E43EBA" w:rsidRPr="00BA1451" w:rsidRDefault="00E43EBA" w:rsidP="00E43EBA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Subitise</w:t>
            </w:r>
          </w:p>
          <w:p w14:paraId="5EEBA79E" w14:textId="77777777" w:rsidR="00E43EBA" w:rsidRPr="00BA1451" w:rsidRDefault="00E43EBA" w:rsidP="00E43EBA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Automatic recall number bonds 0-10</w:t>
            </w:r>
          </w:p>
          <w:p w14:paraId="5E79D01F" w14:textId="7777777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</w:p>
          <w:p w14:paraId="300A58F9" w14:textId="1EB2ACAF" w:rsidR="006B4E6F" w:rsidRPr="006F58EA" w:rsidRDefault="006B4E6F" w:rsidP="006F58EA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6F58EA">
              <w:rPr>
                <w:rFonts w:ascii="Tw Cen MT" w:hAnsi="Tw Cen MT" w:cstheme="minorHAnsi"/>
                <w:sz w:val="20"/>
                <w:szCs w:val="20"/>
              </w:rPr>
              <w:t xml:space="preserve">Number 10 </w:t>
            </w:r>
            <w:r w:rsidRPr="00BA1451">
              <w:rPr>
                <w:rFonts w:ascii="Tw Cen MT" w:hAnsi="Tw Cen MT" w:cstheme="minorHAnsi"/>
                <w:sz w:val="20"/>
                <w:szCs w:val="20"/>
              </w:rPr>
              <w:t>and beyond</w:t>
            </w:r>
            <w:r w:rsidRPr="006F58EA">
              <w:rPr>
                <w:rFonts w:ascii="Tw Cen MT" w:hAnsi="Tw Cen MT" w:cstheme="minorHAnsi"/>
                <w:sz w:val="20"/>
                <w:szCs w:val="20"/>
              </w:rPr>
              <w:t>– subitising, counting, sorting, matching, comparing, ordering</w:t>
            </w:r>
          </w:p>
          <w:p w14:paraId="18040EAB" w14:textId="77777777" w:rsidR="006B4E6F" w:rsidRPr="006F58EA" w:rsidRDefault="006B4E6F" w:rsidP="006F58EA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6F58EA">
              <w:rPr>
                <w:rFonts w:ascii="Tw Cen MT" w:hAnsi="Tw Cen MT" w:cstheme="minorHAnsi"/>
                <w:sz w:val="20"/>
                <w:szCs w:val="20"/>
              </w:rPr>
              <w:t>Composition of numbers to 10 and beyond</w:t>
            </w:r>
          </w:p>
          <w:p w14:paraId="6EB37129" w14:textId="77777777" w:rsidR="006B4E6F" w:rsidRPr="006F58EA" w:rsidRDefault="006B4E6F" w:rsidP="006F58EA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6F58EA">
              <w:rPr>
                <w:rFonts w:ascii="Tw Cen MT" w:hAnsi="Tw Cen MT" w:cstheme="minorHAnsi"/>
                <w:sz w:val="20"/>
                <w:szCs w:val="20"/>
              </w:rPr>
              <w:t>Counting patterns to 10 and beyond</w:t>
            </w:r>
          </w:p>
          <w:p w14:paraId="75093730" w14:textId="5C6B8C71" w:rsidR="006B4E6F" w:rsidRDefault="006B4E6F" w:rsidP="006F58EA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6F58EA">
              <w:rPr>
                <w:rFonts w:ascii="Tw Cen MT" w:hAnsi="Tw Cen MT" w:cstheme="minorHAnsi"/>
                <w:sz w:val="20"/>
                <w:szCs w:val="20"/>
              </w:rPr>
              <w:t>Spatial reasoning.</w:t>
            </w:r>
          </w:p>
          <w:p w14:paraId="24F7BA65" w14:textId="605377CA" w:rsidR="00E95641" w:rsidRPr="006F58EA" w:rsidRDefault="00E95641" w:rsidP="006F58EA">
            <w:pPr>
              <w:rPr>
                <w:rFonts w:ascii="Tw Cen MT" w:hAnsi="Tw Cen MT" w:cstheme="minorHAnsi"/>
                <w:sz w:val="20"/>
                <w:szCs w:val="20"/>
              </w:rPr>
            </w:pPr>
            <w:r>
              <w:rPr>
                <w:rFonts w:ascii="Tw Cen MT" w:hAnsi="Tw Cen MT" w:cstheme="minorHAnsi"/>
                <w:sz w:val="20"/>
                <w:szCs w:val="20"/>
              </w:rPr>
              <w:t>3D shape</w:t>
            </w:r>
          </w:p>
          <w:p w14:paraId="7D973208" w14:textId="77777777" w:rsidR="006B4E6F" w:rsidRPr="006F58EA" w:rsidRDefault="006B4E6F" w:rsidP="006F58EA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6F58EA">
              <w:rPr>
                <w:rFonts w:ascii="Tw Cen MT" w:hAnsi="Tw Cen MT" w:cstheme="minorHAnsi"/>
                <w:sz w:val="20"/>
                <w:szCs w:val="20"/>
              </w:rPr>
              <w:t>Match, rotate, and manipulate</w:t>
            </w:r>
          </w:p>
          <w:p w14:paraId="740622B2" w14:textId="733B0009" w:rsidR="006B4E6F" w:rsidRDefault="00E95641" w:rsidP="00FC3A59">
            <w:pPr>
              <w:rPr>
                <w:rFonts w:ascii="Tw Cen MT" w:hAnsi="Tw Cen MT"/>
                <w:sz w:val="20"/>
                <w:szCs w:val="20"/>
              </w:rPr>
            </w:pPr>
            <w:r w:rsidRPr="00E95641">
              <w:rPr>
                <w:rFonts w:ascii="Tw Cen MT" w:hAnsi="Tw Cen MT"/>
                <w:sz w:val="20"/>
                <w:szCs w:val="20"/>
              </w:rPr>
              <w:t>Pattern – AABB, BBA</w:t>
            </w:r>
          </w:p>
          <w:p w14:paraId="2886C09A" w14:textId="7E33C560" w:rsidR="008406BB" w:rsidRPr="00BA1451" w:rsidRDefault="008406BB" w:rsidP="00FC3A59">
            <w:pPr>
              <w:rPr>
                <w:rFonts w:ascii="Tw Cen MT" w:hAnsi="Tw Cen MT"/>
                <w:sz w:val="20"/>
                <w:szCs w:val="20"/>
              </w:rPr>
            </w:pPr>
            <w:r>
              <w:rPr>
                <w:rFonts w:ascii="Tw Cen MT" w:hAnsi="Tw Cen MT"/>
                <w:sz w:val="20"/>
                <w:szCs w:val="20"/>
              </w:rPr>
              <w:t>Sunflower Challenge</w:t>
            </w:r>
          </w:p>
        </w:tc>
        <w:tc>
          <w:tcPr>
            <w:tcW w:w="3530" w:type="dxa"/>
            <w:gridSpan w:val="2"/>
            <w:tcBorders>
              <w:top w:val="single" w:sz="18" w:space="0" w:color="auto"/>
            </w:tcBorders>
          </w:tcPr>
          <w:p w14:paraId="3487EC93" w14:textId="77777777" w:rsidR="006B4E6F" w:rsidRPr="00BA1451" w:rsidRDefault="006B4E6F" w:rsidP="006B4E6F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Explore the composition of numbers beyond 10.</w:t>
            </w:r>
          </w:p>
          <w:p w14:paraId="5D8B84BD" w14:textId="77777777" w:rsidR="00E43EBA" w:rsidRPr="00BA1451" w:rsidRDefault="00E43EBA" w:rsidP="00E43EBA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Subitise</w:t>
            </w:r>
          </w:p>
          <w:p w14:paraId="4C702F7C" w14:textId="77777777" w:rsidR="00E43EBA" w:rsidRPr="00BA1451" w:rsidRDefault="00E43EBA" w:rsidP="00E43EBA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Automatic recall number bonds 0-10</w:t>
            </w:r>
          </w:p>
          <w:p w14:paraId="50AD2889" w14:textId="1B7A0E6B" w:rsidR="00E43EBA" w:rsidRPr="00BA1451" w:rsidRDefault="00E43EBA" w:rsidP="006B4E6F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F0ECD" w14:paraId="636008BB" w14:textId="77777777" w:rsidTr="00484C4C">
        <w:trPr>
          <w:trHeight w:val="2071"/>
        </w:trPr>
        <w:tc>
          <w:tcPr>
            <w:tcW w:w="2490" w:type="dxa"/>
            <w:vMerge/>
            <w:tcBorders>
              <w:bottom w:val="nil"/>
            </w:tcBorders>
            <w:shd w:val="clear" w:color="auto" w:fill="FF6699"/>
          </w:tcPr>
          <w:p w14:paraId="262AFE94" w14:textId="77777777" w:rsidR="006B4E6F" w:rsidRPr="00334EA9" w:rsidRDefault="006B4E6F" w:rsidP="00FC3A59">
            <w:pPr>
              <w:jc w:val="center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3383" w:type="dxa"/>
            <w:vMerge/>
            <w:tcBorders>
              <w:bottom w:val="nil"/>
            </w:tcBorders>
            <w:shd w:val="clear" w:color="auto" w:fill="auto"/>
          </w:tcPr>
          <w:p w14:paraId="5A753F5E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6" w:space="0" w:color="FFFFFF" w:themeColor="background1"/>
              <w:bottom w:val="nil"/>
              <w:right w:val="single" w:sz="6" w:space="0" w:color="auto"/>
            </w:tcBorders>
            <w:shd w:val="clear" w:color="auto" w:fill="auto"/>
          </w:tcPr>
          <w:p w14:paraId="3053AB98" w14:textId="77777777" w:rsidR="006B4E6F" w:rsidRPr="005B6D9E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/>
                <w:sz w:val="20"/>
                <w:szCs w:val="20"/>
              </w:rPr>
              <w:t>Representing 1,2,3</w:t>
            </w:r>
          </w:p>
          <w:p w14:paraId="14EAA1A4" w14:textId="77777777" w:rsidR="006B4E6F" w:rsidRPr="005B6D9E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/>
                <w:sz w:val="20"/>
                <w:szCs w:val="20"/>
              </w:rPr>
              <w:t>Comparing 1,2,3</w:t>
            </w:r>
          </w:p>
          <w:p w14:paraId="0847C5A2" w14:textId="77777777" w:rsidR="006B4E6F" w:rsidRPr="00BA1451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/>
                <w:sz w:val="20"/>
                <w:szCs w:val="20"/>
              </w:rPr>
              <w:t>Composition of 1,2,3</w:t>
            </w:r>
          </w:p>
          <w:p w14:paraId="6A248191" w14:textId="7CA9B237" w:rsidR="006B4E6F" w:rsidRPr="005B6D9E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/>
                <w:sz w:val="20"/>
                <w:szCs w:val="20"/>
              </w:rPr>
              <w:t>Formation of 1,2,3</w:t>
            </w:r>
          </w:p>
          <w:p w14:paraId="26BEAAE1" w14:textId="1526E6FD" w:rsidR="006B4E6F" w:rsidRPr="005B6D9E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/>
                <w:sz w:val="20"/>
                <w:szCs w:val="20"/>
              </w:rPr>
              <w:t xml:space="preserve">Circles and triangles </w:t>
            </w:r>
          </w:p>
          <w:p w14:paraId="7BAE3AFF" w14:textId="77777777" w:rsidR="006B4E6F" w:rsidRPr="005B6D9E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  <w:r w:rsidRPr="005B6D9E">
              <w:rPr>
                <w:rFonts w:ascii="Tw Cen MT" w:hAnsi="Tw Cen MT"/>
                <w:sz w:val="20"/>
                <w:szCs w:val="20"/>
              </w:rPr>
              <w:t>Positional language</w:t>
            </w:r>
          </w:p>
          <w:p w14:paraId="5F0CDD8D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single" w:sz="6" w:space="0" w:color="FFFFFF" w:themeColor="background1"/>
              <w:left w:val="single" w:sz="6" w:space="0" w:color="auto"/>
              <w:bottom w:val="nil"/>
              <w:right w:val="single" w:sz="24" w:space="0" w:color="auto"/>
            </w:tcBorders>
            <w:shd w:val="clear" w:color="auto" w:fill="auto"/>
          </w:tcPr>
          <w:p w14:paraId="76DBF5B0" w14:textId="77777777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Representing 4,5</w:t>
            </w:r>
          </w:p>
          <w:p w14:paraId="6F6D5FF0" w14:textId="77777777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Comparing 4,5</w:t>
            </w:r>
          </w:p>
          <w:p w14:paraId="520675E5" w14:textId="77777777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Composition of 4,5</w:t>
            </w:r>
          </w:p>
          <w:p w14:paraId="716487D1" w14:textId="3325E48A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Formation of 4,5</w:t>
            </w:r>
          </w:p>
          <w:p w14:paraId="06F64C7B" w14:textId="0DB6A6B3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One more and les</w:t>
            </w:r>
            <w:r w:rsidRPr="00BA1451">
              <w:rPr>
                <w:rFonts w:ascii="Tw Cen MT" w:hAnsi="Tw Cen MT" w:cstheme="minorHAnsi"/>
                <w:sz w:val="20"/>
                <w:szCs w:val="20"/>
              </w:rPr>
              <w:t>s</w:t>
            </w:r>
          </w:p>
          <w:p w14:paraId="15A9DF8B" w14:textId="4010C5BD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Shapes with 4 sides.</w:t>
            </w:r>
          </w:p>
          <w:p w14:paraId="30F19C95" w14:textId="77777777" w:rsidR="006B4E6F" w:rsidRPr="00214414" w:rsidRDefault="006B4E6F" w:rsidP="0021441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Time</w:t>
            </w:r>
          </w:p>
          <w:p w14:paraId="0B9C535A" w14:textId="77777777" w:rsidR="006B4E6F" w:rsidRPr="00BA1451" w:rsidRDefault="006B4E6F" w:rsidP="005B6D9E">
            <w:pPr>
              <w:rPr>
                <w:rFonts w:ascii="Tw Cen MT" w:hAnsi="Tw Cen MT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6" w:space="0" w:color="FFFFFF" w:themeColor="background1"/>
              <w:left w:val="single" w:sz="24" w:space="0" w:color="auto"/>
              <w:bottom w:val="nil"/>
              <w:right w:val="single" w:sz="6" w:space="0" w:color="auto"/>
            </w:tcBorders>
          </w:tcPr>
          <w:p w14:paraId="45C3825E" w14:textId="77777777" w:rsidR="006B4E6F" w:rsidRPr="0021441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Introducing zero</w:t>
            </w:r>
          </w:p>
          <w:p w14:paraId="786D354C" w14:textId="77777777" w:rsidR="006B4E6F" w:rsidRPr="0021441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Comparing numbers to 5</w:t>
            </w:r>
          </w:p>
          <w:p w14:paraId="10A2AD0F" w14:textId="77777777" w:rsidR="006B4E6F" w:rsidRPr="0021441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Composition of 5</w:t>
            </w:r>
          </w:p>
          <w:p w14:paraId="4BD5C315" w14:textId="77777777" w:rsidR="006B4E6F" w:rsidRPr="0021441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</w:p>
          <w:p w14:paraId="62A9E407" w14:textId="77777777" w:rsidR="006B4E6F" w:rsidRPr="0021441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214414">
              <w:rPr>
                <w:rFonts w:ascii="Tw Cen MT" w:hAnsi="Tw Cen MT" w:cstheme="minorHAnsi"/>
                <w:sz w:val="20"/>
                <w:szCs w:val="20"/>
              </w:rPr>
              <w:t>Comparing Mass</w:t>
            </w:r>
          </w:p>
          <w:p w14:paraId="2AFBBED1" w14:textId="2A9DD3DC" w:rsidR="006B4E6F" w:rsidRPr="00BA1451" w:rsidRDefault="006B4E6F" w:rsidP="008D12C4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 w:cstheme="minorHAnsi"/>
                <w:sz w:val="20"/>
                <w:szCs w:val="20"/>
              </w:rPr>
              <w:t>Comparing Capacity</w:t>
            </w:r>
          </w:p>
        </w:tc>
        <w:tc>
          <w:tcPr>
            <w:tcW w:w="1661" w:type="dxa"/>
            <w:tcBorders>
              <w:top w:val="single" w:sz="6" w:space="0" w:color="FFFFFF" w:themeColor="background1"/>
              <w:left w:val="single" w:sz="6" w:space="0" w:color="auto"/>
              <w:bottom w:val="nil"/>
            </w:tcBorders>
          </w:tcPr>
          <w:p w14:paraId="077CC932" w14:textId="5734D1CB" w:rsidR="006B4E6F" w:rsidRPr="008D12C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8D12C4">
              <w:rPr>
                <w:rFonts w:ascii="Tw Cen MT" w:hAnsi="Tw Cen MT" w:cstheme="minorHAnsi"/>
                <w:sz w:val="20"/>
                <w:szCs w:val="20"/>
              </w:rPr>
              <w:t>Number 6</w:t>
            </w:r>
            <w:r w:rsidRPr="00BA1451">
              <w:rPr>
                <w:rFonts w:ascii="Tw Cen MT" w:hAnsi="Tw Cen MT" w:cstheme="minorHAnsi"/>
                <w:sz w:val="20"/>
                <w:szCs w:val="20"/>
              </w:rPr>
              <w:t>, 7, 8</w:t>
            </w:r>
          </w:p>
          <w:p w14:paraId="593F2F85" w14:textId="77777777" w:rsidR="006B4E6F" w:rsidRPr="008D12C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8D12C4">
              <w:rPr>
                <w:rFonts w:ascii="Tw Cen MT" w:hAnsi="Tw Cen MT" w:cstheme="minorHAnsi"/>
                <w:sz w:val="20"/>
                <w:szCs w:val="20"/>
              </w:rPr>
              <w:t>Making pairs, pairs wise, doubles</w:t>
            </w:r>
          </w:p>
          <w:p w14:paraId="680EEF89" w14:textId="77777777" w:rsidR="006B4E6F" w:rsidRPr="008D12C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8D12C4">
              <w:rPr>
                <w:rFonts w:ascii="Tw Cen MT" w:hAnsi="Tw Cen MT" w:cstheme="minorHAnsi"/>
                <w:sz w:val="20"/>
                <w:szCs w:val="20"/>
              </w:rPr>
              <w:t>Combining 2 groups</w:t>
            </w:r>
          </w:p>
          <w:p w14:paraId="20083C07" w14:textId="77777777" w:rsidR="006B4E6F" w:rsidRPr="008D12C4" w:rsidRDefault="006B4E6F" w:rsidP="008D12C4">
            <w:pPr>
              <w:rPr>
                <w:rFonts w:ascii="Tw Cen MT" w:hAnsi="Tw Cen MT" w:cstheme="minorHAnsi"/>
                <w:sz w:val="20"/>
                <w:szCs w:val="20"/>
              </w:rPr>
            </w:pPr>
            <w:r w:rsidRPr="008D12C4">
              <w:rPr>
                <w:rFonts w:ascii="Tw Cen MT" w:hAnsi="Tw Cen MT" w:cstheme="minorHAnsi"/>
                <w:sz w:val="20"/>
                <w:szCs w:val="20"/>
              </w:rPr>
              <w:t>Length, height.</w:t>
            </w:r>
          </w:p>
          <w:p w14:paraId="0736511B" w14:textId="76F3A98A" w:rsidR="006B4E6F" w:rsidRPr="00BA1451" w:rsidRDefault="006B4E6F" w:rsidP="008D12C4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 w:cstheme="minorHAnsi"/>
                <w:sz w:val="20"/>
                <w:szCs w:val="20"/>
              </w:rPr>
              <w:t>Time</w:t>
            </w:r>
          </w:p>
        </w:tc>
        <w:tc>
          <w:tcPr>
            <w:tcW w:w="3528" w:type="dxa"/>
            <w:vMerge/>
            <w:tcBorders>
              <w:bottom w:val="nil"/>
              <w:right w:val="single" w:sz="24" w:space="0" w:color="auto"/>
            </w:tcBorders>
          </w:tcPr>
          <w:p w14:paraId="49D22F22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538" w:type="dxa"/>
            <w:vMerge/>
            <w:tcBorders>
              <w:left w:val="single" w:sz="24" w:space="0" w:color="auto"/>
              <w:bottom w:val="nil"/>
            </w:tcBorders>
          </w:tcPr>
          <w:p w14:paraId="1F66F948" w14:textId="77777777" w:rsidR="006B4E6F" w:rsidRPr="00BA1451" w:rsidRDefault="006B4E6F" w:rsidP="00FC3A59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6" w:space="0" w:color="FFFFFF" w:themeColor="background1"/>
              <w:bottom w:val="nil"/>
            </w:tcBorders>
          </w:tcPr>
          <w:p w14:paraId="3BC3EADD" w14:textId="2F9C2FB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Adding more</w:t>
            </w:r>
          </w:p>
          <w:p w14:paraId="0E486763" w14:textId="7777777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Taking away</w:t>
            </w:r>
          </w:p>
          <w:p w14:paraId="1C1EFCDB" w14:textId="7777777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Number bonds</w:t>
            </w:r>
          </w:p>
          <w:p w14:paraId="040DA069" w14:textId="27E74394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Shape – spatial reasoning</w:t>
            </w:r>
          </w:p>
        </w:tc>
        <w:tc>
          <w:tcPr>
            <w:tcW w:w="1830" w:type="dxa"/>
            <w:tcBorders>
              <w:top w:val="single" w:sz="6" w:space="0" w:color="FFFFFF" w:themeColor="background1"/>
              <w:bottom w:val="nil"/>
            </w:tcBorders>
          </w:tcPr>
          <w:p w14:paraId="0AFAECD6" w14:textId="7777777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Doubling</w:t>
            </w:r>
          </w:p>
          <w:p w14:paraId="0E7D1464" w14:textId="7777777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Sharing and grouping</w:t>
            </w:r>
          </w:p>
          <w:p w14:paraId="2A73DEC0" w14:textId="77777777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Even and odd</w:t>
            </w:r>
          </w:p>
          <w:p w14:paraId="4C75EF09" w14:textId="28D57A48" w:rsidR="006B4E6F" w:rsidRPr="00BA1451" w:rsidRDefault="006B4E6F" w:rsidP="00FC3A59">
            <w:pPr>
              <w:rPr>
                <w:rFonts w:ascii="Tw Cen MT" w:hAnsi="Tw Cen MT"/>
                <w:sz w:val="20"/>
                <w:szCs w:val="20"/>
              </w:rPr>
            </w:pPr>
            <w:r w:rsidRPr="00BA1451">
              <w:rPr>
                <w:rFonts w:ascii="Tw Cen MT" w:hAnsi="Tw Cen MT"/>
                <w:sz w:val="20"/>
                <w:szCs w:val="20"/>
              </w:rPr>
              <w:t>Patterns and relationships</w:t>
            </w:r>
          </w:p>
        </w:tc>
      </w:tr>
      <w:tr w:rsidR="006D0EB1" w14:paraId="574F7255" w14:textId="77777777" w:rsidTr="00484C4C">
        <w:trPr>
          <w:trHeight w:val="756"/>
        </w:trPr>
        <w:tc>
          <w:tcPr>
            <w:tcW w:w="2490" w:type="dxa"/>
            <w:tcBorders>
              <w:top w:val="nil"/>
              <w:bottom w:val="single" w:sz="24" w:space="0" w:color="auto"/>
            </w:tcBorders>
            <w:shd w:val="clear" w:color="auto" w:fill="FF6699"/>
          </w:tcPr>
          <w:p w14:paraId="71D90F53" w14:textId="77777777" w:rsidR="006D0EB1" w:rsidRPr="002B5B99" w:rsidRDefault="006D0EB1" w:rsidP="00FC3A59">
            <w:pPr>
              <w:jc w:val="center"/>
              <w:rPr>
                <w:rFonts w:ascii="Tw Cen MT" w:hAnsi="Tw Cen MT"/>
                <w:sz w:val="18"/>
                <w:szCs w:val="18"/>
              </w:rPr>
            </w:pPr>
            <w:r w:rsidRPr="002B5B99">
              <w:rPr>
                <w:rFonts w:ascii="Tw Cen MT" w:hAnsi="Tw Cen MT"/>
                <w:sz w:val="18"/>
                <w:szCs w:val="18"/>
              </w:rPr>
              <w:t>Ongoing throughout the year</w:t>
            </w:r>
          </w:p>
        </w:tc>
        <w:tc>
          <w:tcPr>
            <w:tcW w:w="20688" w:type="dxa"/>
            <w:gridSpan w:val="9"/>
            <w:tcBorders>
              <w:top w:val="nil"/>
              <w:bottom w:val="single" w:sz="24" w:space="0" w:color="auto"/>
            </w:tcBorders>
            <w:shd w:val="clear" w:color="auto" w:fill="auto"/>
          </w:tcPr>
          <w:p w14:paraId="2F2DC995" w14:textId="42F99836" w:rsidR="006D0EB1" w:rsidRPr="00BA1451" w:rsidRDefault="006D0EB1" w:rsidP="00C611DE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Link the number symbol with its cardinal number value.                                                  </w:t>
            </w:r>
            <w:r w:rsidR="00FC3A59"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 Select, </w:t>
            </w:r>
            <w:r w:rsidR="00FC3A59"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rotate,</w:t>
            </w: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and manipulate shapes </w:t>
            </w:r>
            <w:r w:rsidR="00B63FD8"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to</w:t>
            </w: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develop spatial reasoning skills.</w:t>
            </w:r>
          </w:p>
          <w:p w14:paraId="0A9B184C" w14:textId="7984C3A0" w:rsidR="006D0EB1" w:rsidRPr="00BA1451" w:rsidRDefault="006D0EB1" w:rsidP="00C611DE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Count beyond ten.  Compare numbers                                                                         </w:t>
            </w:r>
            <w:r w:rsidR="00FC3A59"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 Compose and decompose shapes so that children recognise a shape can have other shapes within it, just as numbers can.</w:t>
            </w:r>
          </w:p>
          <w:p w14:paraId="7AFFD3CD" w14:textId="563BE9F7" w:rsidR="006D0EB1" w:rsidRPr="00BA1451" w:rsidRDefault="006D0EB1" w:rsidP="00C611DE">
            <w:pPr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Understand the ‘one more/one less than’ relationship between consecutive numbers.            Continue, </w:t>
            </w:r>
            <w:r w:rsidR="00FC3A59"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copy,</w:t>
            </w: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and create repeating patterns.</w:t>
            </w:r>
          </w:p>
          <w:p w14:paraId="436D6884" w14:textId="771E2FCF" w:rsidR="006D0EB1" w:rsidRPr="00BA1451" w:rsidRDefault="006D0EB1" w:rsidP="00C611DE">
            <w:pPr>
              <w:rPr>
                <w:rFonts w:ascii="Tw Cen MT" w:hAnsi="Tw Cen MT"/>
                <w:b/>
                <w:bCs/>
                <w:sz w:val="20"/>
                <w:szCs w:val="20"/>
              </w:rPr>
            </w:pP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Compare length, </w:t>
            </w:r>
            <w:r w:rsidR="00FC3A59"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>weight,</w:t>
            </w:r>
            <w:r w:rsidRPr="00BA1451">
              <w:rPr>
                <w:rFonts w:ascii="Tw Cen MT" w:hAnsi="Tw Cen MT"/>
                <w:b/>
                <w:bCs/>
                <w:i/>
                <w:iCs/>
                <w:sz w:val="20"/>
                <w:szCs w:val="20"/>
              </w:rPr>
              <w:t xml:space="preserve"> and capacity.</w:t>
            </w:r>
          </w:p>
        </w:tc>
      </w:tr>
      <w:tr w:rsidR="006D0EB1" w:rsidRPr="0058087C" w14:paraId="7FEDD43D" w14:textId="77777777" w:rsidTr="00484C4C">
        <w:trPr>
          <w:trHeight w:val="340"/>
        </w:trPr>
        <w:tc>
          <w:tcPr>
            <w:tcW w:w="2490" w:type="dxa"/>
            <w:tcBorders>
              <w:bottom w:val="single" w:sz="18" w:space="0" w:color="auto"/>
            </w:tcBorders>
            <w:shd w:val="clear" w:color="auto" w:fill="CCCCFF"/>
          </w:tcPr>
          <w:p w14:paraId="75B97D1E" w14:textId="77777777" w:rsidR="006D0EB1" w:rsidRPr="0058087C" w:rsidRDefault="006D0EB1" w:rsidP="00FC3A59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20688" w:type="dxa"/>
            <w:gridSpan w:val="9"/>
            <w:tcBorders>
              <w:top w:val="nil"/>
              <w:bottom w:val="single" w:sz="18" w:space="0" w:color="auto"/>
            </w:tcBorders>
            <w:shd w:val="clear" w:color="auto" w:fill="E5E5FF"/>
          </w:tcPr>
          <w:p w14:paraId="29356198" w14:textId="17DEE980" w:rsidR="006D0EB1" w:rsidRPr="00DC3953" w:rsidRDefault="006D0EB1" w:rsidP="00C611DE">
            <w:pPr>
              <w:tabs>
                <w:tab w:val="left" w:pos="4501"/>
              </w:tabs>
              <w:ind w:firstLine="787"/>
              <w:jc w:val="center"/>
              <w:rPr>
                <w:rFonts w:ascii="Tw Cen MT" w:hAnsi="Tw Cen MT"/>
                <w:sz w:val="20"/>
                <w:szCs w:val="20"/>
              </w:rPr>
            </w:pPr>
          </w:p>
        </w:tc>
      </w:tr>
    </w:tbl>
    <w:p w14:paraId="66BB661E" w14:textId="77777777" w:rsidR="007827CE" w:rsidRDefault="007827CE"/>
    <w:sectPr w:rsidR="007827CE" w:rsidSect="00295970">
      <w:pgSz w:w="23811" w:h="16838" w:orient="landscape" w:code="8"/>
      <w:pgMar w:top="426" w:right="705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437"/>
    <w:multiLevelType w:val="hybridMultilevel"/>
    <w:tmpl w:val="79ECAF66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207A3"/>
    <w:multiLevelType w:val="hybridMultilevel"/>
    <w:tmpl w:val="57DAC706"/>
    <w:lvl w:ilvl="0" w:tplc="5D700EAC">
      <w:numFmt w:val="bullet"/>
      <w:lvlText w:val="-"/>
      <w:lvlJc w:val="left"/>
      <w:pPr>
        <w:ind w:left="720" w:hanging="360"/>
      </w:pPr>
      <w:rPr>
        <w:rFonts w:ascii="Tw Cen MT" w:eastAsia="Times New Roman" w:hAnsi="Tw Cen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34E72"/>
    <w:multiLevelType w:val="hybridMultilevel"/>
    <w:tmpl w:val="4106E07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7132C"/>
    <w:multiLevelType w:val="hybridMultilevel"/>
    <w:tmpl w:val="60D41A00"/>
    <w:lvl w:ilvl="0" w:tplc="23585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7108C"/>
    <w:multiLevelType w:val="hybridMultilevel"/>
    <w:tmpl w:val="FE1AB2A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3B3770"/>
    <w:multiLevelType w:val="multilevel"/>
    <w:tmpl w:val="E490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956BDA"/>
    <w:multiLevelType w:val="hybridMultilevel"/>
    <w:tmpl w:val="37A634C2"/>
    <w:lvl w:ilvl="0" w:tplc="99944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5FA75E2"/>
    <w:multiLevelType w:val="hybridMultilevel"/>
    <w:tmpl w:val="6648668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7B73E3"/>
    <w:multiLevelType w:val="hybridMultilevel"/>
    <w:tmpl w:val="5F467E4E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5C81E52">
      <w:start w:val="3"/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104FC0"/>
    <w:multiLevelType w:val="hybridMultilevel"/>
    <w:tmpl w:val="59EC05AA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E0B08"/>
    <w:multiLevelType w:val="hybridMultilevel"/>
    <w:tmpl w:val="DE723D60"/>
    <w:lvl w:ilvl="0" w:tplc="EC9009A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403168">
    <w:abstractNumId w:val="3"/>
  </w:num>
  <w:num w:numId="2" w16cid:durableId="832526529">
    <w:abstractNumId w:val="8"/>
  </w:num>
  <w:num w:numId="3" w16cid:durableId="433667289">
    <w:abstractNumId w:val="2"/>
  </w:num>
  <w:num w:numId="4" w16cid:durableId="1010373807">
    <w:abstractNumId w:val="9"/>
  </w:num>
  <w:num w:numId="5" w16cid:durableId="1615215112">
    <w:abstractNumId w:val="10"/>
  </w:num>
  <w:num w:numId="6" w16cid:durableId="295110556">
    <w:abstractNumId w:val="0"/>
  </w:num>
  <w:num w:numId="7" w16cid:durableId="1796633754">
    <w:abstractNumId w:val="4"/>
  </w:num>
  <w:num w:numId="8" w16cid:durableId="1562978490">
    <w:abstractNumId w:val="7"/>
  </w:num>
  <w:num w:numId="9" w16cid:durableId="1666785990">
    <w:abstractNumId w:val="1"/>
  </w:num>
  <w:num w:numId="10" w16cid:durableId="126242800">
    <w:abstractNumId w:val="5"/>
  </w:num>
  <w:num w:numId="11" w16cid:durableId="258291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7CE"/>
    <w:rsid w:val="00045035"/>
    <w:rsid w:val="00065651"/>
    <w:rsid w:val="000A3313"/>
    <w:rsid w:val="000C2ADE"/>
    <w:rsid w:val="000C44C5"/>
    <w:rsid w:val="000F2949"/>
    <w:rsid w:val="001617D0"/>
    <w:rsid w:val="00175E44"/>
    <w:rsid w:val="00184FCF"/>
    <w:rsid w:val="001C396F"/>
    <w:rsid w:val="001D250A"/>
    <w:rsid w:val="001F0CF0"/>
    <w:rsid w:val="001F0ECD"/>
    <w:rsid w:val="00214414"/>
    <w:rsid w:val="0027728C"/>
    <w:rsid w:val="002943CA"/>
    <w:rsid w:val="00295970"/>
    <w:rsid w:val="002B61C9"/>
    <w:rsid w:val="002E5609"/>
    <w:rsid w:val="003122A4"/>
    <w:rsid w:val="00322026"/>
    <w:rsid w:val="00365C8A"/>
    <w:rsid w:val="00375400"/>
    <w:rsid w:val="00387ED6"/>
    <w:rsid w:val="003B3FF8"/>
    <w:rsid w:val="003C77CA"/>
    <w:rsid w:val="0042435E"/>
    <w:rsid w:val="00424CFA"/>
    <w:rsid w:val="004513A7"/>
    <w:rsid w:val="00463585"/>
    <w:rsid w:val="00484C4C"/>
    <w:rsid w:val="00486AAF"/>
    <w:rsid w:val="004A0C4C"/>
    <w:rsid w:val="004F2BC5"/>
    <w:rsid w:val="00525C58"/>
    <w:rsid w:val="005413FD"/>
    <w:rsid w:val="00555916"/>
    <w:rsid w:val="005B6D9E"/>
    <w:rsid w:val="005E3490"/>
    <w:rsid w:val="0062448E"/>
    <w:rsid w:val="00634816"/>
    <w:rsid w:val="006B4E6F"/>
    <w:rsid w:val="006D0EB1"/>
    <w:rsid w:val="006F58EA"/>
    <w:rsid w:val="0071557B"/>
    <w:rsid w:val="00731333"/>
    <w:rsid w:val="007827CE"/>
    <w:rsid w:val="007A16F9"/>
    <w:rsid w:val="007E0949"/>
    <w:rsid w:val="007E6A29"/>
    <w:rsid w:val="007F125D"/>
    <w:rsid w:val="00820924"/>
    <w:rsid w:val="008406BB"/>
    <w:rsid w:val="00845D02"/>
    <w:rsid w:val="008D12C4"/>
    <w:rsid w:val="008E7E9D"/>
    <w:rsid w:val="008F4C04"/>
    <w:rsid w:val="00906A0E"/>
    <w:rsid w:val="009159FD"/>
    <w:rsid w:val="00933B2F"/>
    <w:rsid w:val="00945C78"/>
    <w:rsid w:val="0095740E"/>
    <w:rsid w:val="009A11DE"/>
    <w:rsid w:val="00A4082F"/>
    <w:rsid w:val="00A840CA"/>
    <w:rsid w:val="00AC219D"/>
    <w:rsid w:val="00B06572"/>
    <w:rsid w:val="00B47A60"/>
    <w:rsid w:val="00B63FD8"/>
    <w:rsid w:val="00B9275B"/>
    <w:rsid w:val="00BA1451"/>
    <w:rsid w:val="00BA3AB3"/>
    <w:rsid w:val="00BB1C43"/>
    <w:rsid w:val="00BD1528"/>
    <w:rsid w:val="00BF7809"/>
    <w:rsid w:val="00C310B5"/>
    <w:rsid w:val="00C611DE"/>
    <w:rsid w:val="00C80057"/>
    <w:rsid w:val="00C872AE"/>
    <w:rsid w:val="00C91D54"/>
    <w:rsid w:val="00CC2734"/>
    <w:rsid w:val="00D11D3D"/>
    <w:rsid w:val="00D32270"/>
    <w:rsid w:val="00D445E6"/>
    <w:rsid w:val="00D44890"/>
    <w:rsid w:val="00D822AA"/>
    <w:rsid w:val="00DA5DB4"/>
    <w:rsid w:val="00DC3953"/>
    <w:rsid w:val="00DD77C4"/>
    <w:rsid w:val="00E120C6"/>
    <w:rsid w:val="00E43EBA"/>
    <w:rsid w:val="00E53D77"/>
    <w:rsid w:val="00E95641"/>
    <w:rsid w:val="00EA42C9"/>
    <w:rsid w:val="00ED0117"/>
    <w:rsid w:val="00EE18FC"/>
    <w:rsid w:val="00F1353C"/>
    <w:rsid w:val="00F265CD"/>
    <w:rsid w:val="00F347AC"/>
    <w:rsid w:val="00F911A9"/>
    <w:rsid w:val="00F91EAD"/>
    <w:rsid w:val="00FA7FC4"/>
    <w:rsid w:val="00FC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8D5A6"/>
  <w15:chartTrackingRefBased/>
  <w15:docId w15:val="{DAB6331B-A332-4A41-977A-60A6E792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0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0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EB1"/>
  </w:style>
  <w:style w:type="paragraph" w:styleId="Footer">
    <w:name w:val="footer"/>
    <w:basedOn w:val="Normal"/>
    <w:link w:val="FooterChar"/>
    <w:uiPriority w:val="99"/>
    <w:unhideWhenUsed/>
    <w:rsid w:val="006D0E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EB1"/>
  </w:style>
  <w:style w:type="paragraph" w:styleId="ListParagraph">
    <w:name w:val="List Paragraph"/>
    <w:basedOn w:val="Normal"/>
    <w:uiPriority w:val="34"/>
    <w:qFormat/>
    <w:rsid w:val="006D0EB1"/>
    <w:pPr>
      <w:spacing w:after="200" w:line="276" w:lineRule="auto"/>
      <w:ind w:left="720"/>
      <w:contextualSpacing/>
    </w:pPr>
    <w:rPr>
      <w:rFonts w:eastAsiaTheme="minorEastAsia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43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3E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3E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3E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3E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62A733640E594BA33084DC4636CE23" ma:contentTypeVersion="13" ma:contentTypeDescription="Create a new document." ma:contentTypeScope="" ma:versionID="88c86f11ffec03593f81d7bfb4d65d71">
  <xsd:schema xmlns:xsd="http://www.w3.org/2001/XMLSchema" xmlns:xs="http://www.w3.org/2001/XMLSchema" xmlns:p="http://schemas.microsoft.com/office/2006/metadata/properties" xmlns:ns2="136f7d98-ae23-449f-bd46-194a2d520d75" xmlns:ns3="92b201a3-62a0-4d00-a4fb-a85b0928e96c" targetNamespace="http://schemas.microsoft.com/office/2006/metadata/properties" ma:root="true" ma:fieldsID="9ba43a93a9a6f661ea6c586bb037a80b" ns2:_="" ns3:_="">
    <xsd:import namespace="136f7d98-ae23-449f-bd46-194a2d520d75"/>
    <xsd:import namespace="92b201a3-62a0-4d00-a4fb-a85b0928e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6f7d98-ae23-449f-bd46-194a2d520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56f2972-7de3-41da-9809-a752082fd8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201a3-62a0-4d00-a4fb-a85b0928e96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b847eb5-2848-4af6-b859-9e9bedff0923}" ma:internalName="TaxCatchAll" ma:showField="CatchAllData" ma:web="92b201a3-62a0-4d00-a4fb-a85b0928e9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2b201a3-62a0-4d00-a4fb-a85b0928e96c" xsi:nil="true"/>
    <lcf76f155ced4ddcb4097134ff3c332f xmlns="136f7d98-ae23-449f-bd46-194a2d520d7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E00FA6-E6F8-4C73-BC68-DBCCC7823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6f7d98-ae23-449f-bd46-194a2d520d75"/>
    <ds:schemaRef ds:uri="92b201a3-62a0-4d00-a4fb-a85b0928e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A7512E-6F02-455E-B0B3-C59090025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C0389E-8C42-42EE-84A6-0C016479F7C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25702B-0EA3-4A14-A781-FF88764EF22E}">
  <ds:schemaRefs>
    <ds:schemaRef ds:uri="http://schemas.microsoft.com/office/2006/metadata/properties"/>
    <ds:schemaRef ds:uri="http://schemas.microsoft.com/office/infopath/2007/PartnerControls"/>
    <ds:schemaRef ds:uri="92b201a3-62a0-4d00-a4fb-a85b0928e96c"/>
    <ds:schemaRef ds:uri="136f7d98-ae23-449f-bd46-194a2d520d7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Leach</dc:creator>
  <cp:keywords/>
  <dc:description/>
  <cp:lastModifiedBy>Emily Cunnington</cp:lastModifiedBy>
  <cp:revision>6</cp:revision>
  <cp:lastPrinted>2022-09-12T12:39:00Z</cp:lastPrinted>
  <dcterms:created xsi:type="dcterms:W3CDTF">2024-07-06T19:03:00Z</dcterms:created>
  <dcterms:modified xsi:type="dcterms:W3CDTF">2024-12-31T12:44:00Z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0x0101004D62A733640E594BA33084DC4636CE23</vt:lpwstr>
  </property>
  <property fmtid="{D5CDD505-2E9C-101B-9397-08002B2CF9AE}" pid="3" name="Order">
    <vt:r8>6355000</vt:r8>
  </property>
  <property fmtid="{D5CDD505-2E9C-101B-9397-08002B2CF9AE}" pid="4" name="MediaServiceImageTags">
    <vt:lpwstr/>
  </property>
</Properties>
</file>