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12" w:type="dxa"/>
        <w:tblLook w:val="04A0" w:firstRow="1" w:lastRow="0" w:firstColumn="1" w:lastColumn="0" w:noHBand="0" w:noVBand="1"/>
      </w:tblPr>
      <w:tblGrid>
        <w:gridCol w:w="2114"/>
        <w:gridCol w:w="2240"/>
        <w:gridCol w:w="2316"/>
        <w:gridCol w:w="2240"/>
        <w:gridCol w:w="1926"/>
        <w:gridCol w:w="2177"/>
        <w:gridCol w:w="1899"/>
      </w:tblGrid>
      <w:tr w:rsidR="00FA159D" w14:paraId="7EC431F3" w14:textId="77777777" w:rsidTr="00FA159D">
        <w:trPr>
          <w:trHeight w:val="1325"/>
        </w:trPr>
        <w:tc>
          <w:tcPr>
            <w:tcW w:w="2114" w:type="dxa"/>
          </w:tcPr>
          <w:p w14:paraId="71826968" w14:textId="20FE0CF2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Protected Characteristic</w:t>
            </w:r>
          </w:p>
        </w:tc>
        <w:tc>
          <w:tcPr>
            <w:tcW w:w="2240" w:type="dxa"/>
          </w:tcPr>
          <w:p w14:paraId="3312BE5B" w14:textId="4D436EAA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EYFS</w:t>
            </w:r>
          </w:p>
        </w:tc>
        <w:tc>
          <w:tcPr>
            <w:tcW w:w="2316" w:type="dxa"/>
          </w:tcPr>
          <w:p w14:paraId="711D8165" w14:textId="2EF945ED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Year 1</w:t>
            </w:r>
          </w:p>
        </w:tc>
        <w:tc>
          <w:tcPr>
            <w:tcW w:w="2240" w:type="dxa"/>
          </w:tcPr>
          <w:p w14:paraId="13FA05D1" w14:textId="2BFC6A98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Year 2</w:t>
            </w:r>
          </w:p>
        </w:tc>
        <w:tc>
          <w:tcPr>
            <w:tcW w:w="1926" w:type="dxa"/>
          </w:tcPr>
          <w:p w14:paraId="79BDDBCB" w14:textId="0D92065D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RE (Notts Agreed Syllabus)</w:t>
            </w:r>
          </w:p>
        </w:tc>
        <w:tc>
          <w:tcPr>
            <w:tcW w:w="2177" w:type="dxa"/>
          </w:tcPr>
          <w:p w14:paraId="03A5F5C8" w14:textId="360AD9A7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British Values</w:t>
            </w:r>
          </w:p>
        </w:tc>
        <w:tc>
          <w:tcPr>
            <w:tcW w:w="1899" w:type="dxa"/>
          </w:tcPr>
          <w:p w14:paraId="10D2B707" w14:textId="594CBA87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24"/>
                <w:szCs w:val="24"/>
              </w:rPr>
            </w:pPr>
            <w:r w:rsidRPr="0054688A">
              <w:rPr>
                <w:rFonts w:ascii="SassoonPrimaryInfant" w:hAnsi="SassoonPrimaryInfant"/>
                <w:color w:val="auto"/>
                <w:sz w:val="24"/>
                <w:szCs w:val="24"/>
              </w:rPr>
              <w:t>Assembly Stories / Themes</w:t>
            </w:r>
          </w:p>
        </w:tc>
      </w:tr>
      <w:tr w:rsidR="00FA159D" w14:paraId="5375A464" w14:textId="77777777" w:rsidTr="00B57413">
        <w:trPr>
          <w:trHeight w:val="2624"/>
        </w:trPr>
        <w:tc>
          <w:tcPr>
            <w:tcW w:w="2114" w:type="dxa"/>
          </w:tcPr>
          <w:p w14:paraId="47BD3023" w14:textId="310E723A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Age</w:t>
            </w:r>
          </w:p>
        </w:tc>
        <w:tc>
          <w:tcPr>
            <w:tcW w:w="2240" w:type="dxa"/>
          </w:tcPr>
          <w:p w14:paraId="0C815C99" w14:textId="77777777" w:rsidR="00B2298A" w:rsidRDefault="00FA159D" w:rsidP="00B2298A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Learning about growing up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Discussing change over time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Understanding baby to adult stages</w:t>
            </w:r>
          </w:p>
          <w:p w14:paraId="3FEC881B" w14:textId="18CE0EF8" w:rsidR="00B2298A" w:rsidRPr="00B2298A" w:rsidRDefault="00B2298A" w:rsidP="00B2298A">
            <w:r>
              <w:t>Know some similarities and differences between things in the past and now, drawing on their experiences and what has been read in class</w:t>
            </w:r>
          </w:p>
        </w:tc>
        <w:tc>
          <w:tcPr>
            <w:tcW w:w="2316" w:type="dxa"/>
          </w:tcPr>
          <w:p w14:paraId="73434AA2" w14:textId="77777777" w:rsidR="00FA159D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• Jigsaw: ‘Changing Me’ – </w:t>
            </w:r>
            <w:proofErr w:type="spellStart"/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recognising</w:t>
            </w:r>
            <w:proofErr w:type="spellEnd"/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 how we grow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Talking about family ages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Science: life cycles, growing plants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History: sequencing events over time</w:t>
            </w:r>
          </w:p>
          <w:p w14:paraId="702E4208" w14:textId="560CBE28" w:rsidR="00B2298A" w:rsidRPr="00B2298A" w:rsidRDefault="00B2298A" w:rsidP="00B2298A">
            <w:r>
              <w:t>Changes within living memory</w:t>
            </w:r>
          </w:p>
        </w:tc>
        <w:tc>
          <w:tcPr>
            <w:tcW w:w="2240" w:type="dxa"/>
          </w:tcPr>
          <w:p w14:paraId="67B53ECE" w14:textId="77777777" w:rsidR="00B229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• </w:t>
            </w:r>
            <w:r w:rsidR="00B229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Jigsaw-Changing Me- talk about the natural process of growing from young to old and understand that this is not in my control.</w:t>
            </w:r>
          </w:p>
          <w:p w14:paraId="07055332" w14:textId="7BC8F6E9" w:rsidR="00B2298A" w:rsidRDefault="00B2298A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Recgonise</w:t>
            </w:r>
            <w:proofErr w:type="spellEnd"/>
            <w:r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 how their body had changed since they were a baby and where they are on the continuum from young to old.</w:t>
            </w:r>
          </w:p>
          <w:p w14:paraId="39A81F06" w14:textId="36F59942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Comparing past and present selves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Learning how abilities develop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Art: portraits through time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Computing: creating timelines</w:t>
            </w:r>
          </w:p>
        </w:tc>
        <w:tc>
          <w:tcPr>
            <w:tcW w:w="1926" w:type="dxa"/>
          </w:tcPr>
          <w:p w14:paraId="01BAF53C" w14:textId="6FA3EFC8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Life stages in different faiths (naming ceremonies, birthdays)</w:t>
            </w:r>
          </w:p>
        </w:tc>
        <w:tc>
          <w:tcPr>
            <w:tcW w:w="2177" w:type="dxa"/>
          </w:tcPr>
          <w:p w14:paraId="7C5EC048" w14:textId="7F32AE69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Mutual respect – valuing all ages</w:t>
            </w:r>
          </w:p>
        </w:tc>
        <w:tc>
          <w:tcPr>
            <w:tcW w:w="1899" w:type="dxa"/>
          </w:tcPr>
          <w:p w14:paraId="5A0380EB" w14:textId="5659DB91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‘When We Were Young’ theme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‘Titch’ by Pat Hutchins</w:t>
            </w:r>
          </w:p>
        </w:tc>
      </w:tr>
      <w:tr w:rsidR="00FA159D" w14:paraId="039EEBEE" w14:textId="77777777" w:rsidTr="0054688A">
        <w:trPr>
          <w:trHeight w:val="2975"/>
        </w:trPr>
        <w:tc>
          <w:tcPr>
            <w:tcW w:w="2114" w:type="dxa"/>
          </w:tcPr>
          <w:p w14:paraId="6330752E" w14:textId="08088BA5" w:rsidR="00FA159D" w:rsidRPr="00B2298A" w:rsidRDefault="00FA159D" w:rsidP="00FA159D">
            <w:pPr>
              <w:pStyle w:val="Heading1"/>
              <w:rPr>
                <w:rFonts w:ascii="SassoonPrimaryInfant" w:hAnsi="SassoonPrimaryInfant"/>
                <w:color w:val="auto"/>
                <w:sz w:val="40"/>
                <w:szCs w:val="40"/>
              </w:rPr>
            </w:pPr>
            <w:r w:rsidRPr="00B2298A">
              <w:rPr>
                <w:rFonts w:ascii="SassoonPrimaryInfant" w:hAnsi="SassoonPrimaryInfant"/>
                <w:color w:val="auto"/>
                <w:sz w:val="40"/>
                <w:szCs w:val="40"/>
              </w:rPr>
              <w:lastRenderedPageBreak/>
              <w:t>Disability</w:t>
            </w:r>
          </w:p>
        </w:tc>
        <w:tc>
          <w:tcPr>
            <w:tcW w:w="2240" w:type="dxa"/>
          </w:tcPr>
          <w:p w14:paraId="760A83F6" w14:textId="77777777" w:rsidR="00FA159D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Celebrating difference through stories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Talking about what people can do</w:t>
            </w:r>
          </w:p>
          <w:p w14:paraId="550C5248" w14:textId="1343D663" w:rsidR="00B2298A" w:rsidRPr="00B2298A" w:rsidRDefault="00B2298A" w:rsidP="00B2298A">
            <w:r>
              <w:t>To know what unique means.</w:t>
            </w:r>
          </w:p>
        </w:tc>
        <w:tc>
          <w:tcPr>
            <w:tcW w:w="2316" w:type="dxa"/>
          </w:tcPr>
          <w:p w14:paraId="54BD7590" w14:textId="55B0D3A4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‘Celebrating Difference’ – empathy and inclusion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Learning about visible and hidden disabilities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PE: adapting games for inclusion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Art: creating diverse representations</w:t>
            </w:r>
          </w:p>
        </w:tc>
        <w:tc>
          <w:tcPr>
            <w:tcW w:w="2240" w:type="dxa"/>
          </w:tcPr>
          <w:p w14:paraId="34E424FA" w14:textId="77777777" w:rsidR="00B229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• </w:t>
            </w:r>
            <w:r w:rsidR="00B229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Jigsaw-Celebrating difference-not making judgements</w:t>
            </w:r>
          </w:p>
          <w:p w14:paraId="0353F440" w14:textId="7F171DEE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Understanding how we support others’ needs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Using inclusive language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Science: senses and body parts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DT: designing accessible products</w:t>
            </w:r>
          </w:p>
        </w:tc>
        <w:tc>
          <w:tcPr>
            <w:tcW w:w="1926" w:type="dxa"/>
          </w:tcPr>
          <w:p w14:paraId="46CDF40C" w14:textId="4768F411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Caring for others, compassion, fairness</w:t>
            </w:r>
          </w:p>
        </w:tc>
        <w:tc>
          <w:tcPr>
            <w:tcW w:w="2177" w:type="dxa"/>
          </w:tcPr>
          <w:p w14:paraId="66183E0F" w14:textId="2068151B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Individual liberty – everyone has rights</w:t>
            </w:r>
          </w:p>
        </w:tc>
        <w:tc>
          <w:tcPr>
            <w:tcW w:w="1899" w:type="dxa"/>
          </w:tcPr>
          <w:p w14:paraId="4B11C427" w14:textId="53FE79FC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‘Susan Laughs’ by Jeanne Willis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Paralympic role models</w:t>
            </w:r>
          </w:p>
        </w:tc>
      </w:tr>
      <w:tr w:rsidR="00FA159D" w14:paraId="7503882D" w14:textId="77777777" w:rsidTr="00FA159D">
        <w:trPr>
          <w:trHeight w:val="137"/>
        </w:trPr>
        <w:tc>
          <w:tcPr>
            <w:tcW w:w="2114" w:type="dxa"/>
          </w:tcPr>
          <w:p w14:paraId="02CDC230" w14:textId="3FAE66B2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Gender Reassignment</w:t>
            </w:r>
          </w:p>
        </w:tc>
        <w:tc>
          <w:tcPr>
            <w:tcW w:w="2240" w:type="dxa"/>
          </w:tcPr>
          <w:p w14:paraId="2A9F4BCF" w14:textId="20A69ED8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Learning that everyone is unique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Challenging gender stereotypes in play</w:t>
            </w:r>
          </w:p>
        </w:tc>
        <w:tc>
          <w:tcPr>
            <w:tcW w:w="2316" w:type="dxa"/>
          </w:tcPr>
          <w:p w14:paraId="3C2C09A9" w14:textId="332898B0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‘Celebrating Difference’ – valuing individual choices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Literacy: characters that challenge stereotypes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PE: equal participation in all activities</w:t>
            </w:r>
          </w:p>
        </w:tc>
        <w:tc>
          <w:tcPr>
            <w:tcW w:w="2240" w:type="dxa"/>
          </w:tcPr>
          <w:p w14:paraId="7580A19B" w14:textId="77777777" w:rsidR="00B229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• </w:t>
            </w:r>
            <w:r w:rsidR="00B2298A"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Jigsaw: ‘Celebrating Difference’ – valuing individual choices</w:t>
            </w:r>
            <w:r w:rsidR="00B229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</w:p>
          <w:p w14:paraId="2C4016B0" w14:textId="56839BB4" w:rsidR="00B2298A" w:rsidRDefault="00B2298A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boys and girl assumptions-</w:t>
            </w:r>
            <w:proofErr w:type="spellStart"/>
            <w:r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colour</w:t>
            </w:r>
            <w:proofErr w:type="spellEnd"/>
            <w:r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, clothes, interests, music</w:t>
            </w:r>
          </w:p>
          <w:p w14:paraId="007B717D" w14:textId="62C4A022" w:rsidR="00FA159D" w:rsidRPr="0054688A" w:rsidRDefault="00B2298A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 w:rsidR="00FA159D"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Respecting personal identity and preferences</w:t>
            </w:r>
            <w:r w:rsidR="00FA159D"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Art: self-portraits showing individuality</w:t>
            </w:r>
            <w:r w:rsidR="00FA159D"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Music: exploring diverse role models</w:t>
            </w:r>
          </w:p>
        </w:tc>
        <w:tc>
          <w:tcPr>
            <w:tcW w:w="1926" w:type="dxa"/>
          </w:tcPr>
          <w:p w14:paraId="1ABD7AC4" w14:textId="56E9261A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Respecting everyone as unique creations</w:t>
            </w:r>
          </w:p>
        </w:tc>
        <w:tc>
          <w:tcPr>
            <w:tcW w:w="2177" w:type="dxa"/>
          </w:tcPr>
          <w:p w14:paraId="721B6713" w14:textId="49678BEF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Mutual respect and tolerance</w:t>
            </w:r>
          </w:p>
        </w:tc>
        <w:tc>
          <w:tcPr>
            <w:tcW w:w="1899" w:type="dxa"/>
          </w:tcPr>
          <w:p w14:paraId="204E4040" w14:textId="24703D85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‘Julian is a Mermaid’ by Jessica Love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‘Red: A Crayon’s Story’</w:t>
            </w:r>
          </w:p>
        </w:tc>
      </w:tr>
      <w:tr w:rsidR="00FA159D" w14:paraId="45166AC9" w14:textId="77777777" w:rsidTr="00FA159D">
        <w:trPr>
          <w:trHeight w:val="137"/>
        </w:trPr>
        <w:tc>
          <w:tcPr>
            <w:tcW w:w="2114" w:type="dxa"/>
          </w:tcPr>
          <w:p w14:paraId="238C17A4" w14:textId="6718A4E0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Marriage and Civil Partnership</w:t>
            </w:r>
          </w:p>
        </w:tc>
        <w:tc>
          <w:tcPr>
            <w:tcW w:w="2240" w:type="dxa"/>
          </w:tcPr>
          <w:p w14:paraId="5073BAA1" w14:textId="377A12D9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Talking about families and caring relationships</w:t>
            </w:r>
          </w:p>
        </w:tc>
        <w:tc>
          <w:tcPr>
            <w:tcW w:w="2316" w:type="dxa"/>
          </w:tcPr>
          <w:p w14:paraId="02CB9A58" w14:textId="6131D0C4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‘Relationships’ – different types of families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History: family traditions and celebrations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English: stories about caring and friendship</w:t>
            </w:r>
          </w:p>
        </w:tc>
        <w:tc>
          <w:tcPr>
            <w:tcW w:w="2240" w:type="dxa"/>
          </w:tcPr>
          <w:p w14:paraId="57ECCC01" w14:textId="4F22E969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Exploring commitment and love in different forms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Geography: celebrations across cultures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Music: songs for special occasions</w:t>
            </w:r>
          </w:p>
        </w:tc>
        <w:tc>
          <w:tcPr>
            <w:tcW w:w="1926" w:type="dxa"/>
          </w:tcPr>
          <w:p w14:paraId="325B1862" w14:textId="096144CE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Celebrations – weddings across faiths</w:t>
            </w:r>
          </w:p>
        </w:tc>
        <w:tc>
          <w:tcPr>
            <w:tcW w:w="2177" w:type="dxa"/>
          </w:tcPr>
          <w:p w14:paraId="6BC34629" w14:textId="73993646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Rule of law – understanding commitments and respect</w:t>
            </w:r>
          </w:p>
        </w:tc>
        <w:tc>
          <w:tcPr>
            <w:tcW w:w="1899" w:type="dxa"/>
          </w:tcPr>
          <w:p w14:paraId="3D677593" w14:textId="57C41869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‘The Scarecrows’ Wedding’ by Julia Donaldson</w:t>
            </w:r>
          </w:p>
        </w:tc>
      </w:tr>
      <w:tr w:rsidR="00FA159D" w14:paraId="46EF325E" w14:textId="77777777" w:rsidTr="00FA159D">
        <w:trPr>
          <w:trHeight w:val="1325"/>
        </w:trPr>
        <w:tc>
          <w:tcPr>
            <w:tcW w:w="2114" w:type="dxa"/>
          </w:tcPr>
          <w:p w14:paraId="080B6775" w14:textId="077B5C5F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bookmarkStart w:id="0" w:name="_Hlk211424774"/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lastRenderedPageBreak/>
              <w:t>Pregnancy and Maternity</w:t>
            </w:r>
          </w:p>
        </w:tc>
        <w:tc>
          <w:tcPr>
            <w:tcW w:w="2240" w:type="dxa"/>
          </w:tcPr>
          <w:p w14:paraId="388C9D17" w14:textId="22935C11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Learning about baby animals and families</w:t>
            </w:r>
          </w:p>
        </w:tc>
        <w:tc>
          <w:tcPr>
            <w:tcW w:w="2316" w:type="dxa"/>
          </w:tcPr>
          <w:p w14:paraId="05734DEE" w14:textId="01B49DA3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‘Changing Me’ – new life, baby care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Science: life cycles, animals and their young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</w:r>
          </w:p>
        </w:tc>
        <w:tc>
          <w:tcPr>
            <w:tcW w:w="2240" w:type="dxa"/>
          </w:tcPr>
          <w:p w14:paraId="33815D62" w14:textId="0DC961AB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Life cycles – caring and nurturing new life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Computing: growth and change sequences</w:t>
            </w:r>
          </w:p>
        </w:tc>
        <w:tc>
          <w:tcPr>
            <w:tcW w:w="1926" w:type="dxa"/>
          </w:tcPr>
          <w:p w14:paraId="04E83BBE" w14:textId="53BEFFBE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Birth celebrations and welcome ceremonies</w:t>
            </w:r>
          </w:p>
        </w:tc>
        <w:tc>
          <w:tcPr>
            <w:tcW w:w="2177" w:type="dxa"/>
          </w:tcPr>
          <w:p w14:paraId="5C4891E8" w14:textId="61660A9E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Individual liberty – respecting choices and family roles</w:t>
            </w:r>
          </w:p>
        </w:tc>
        <w:tc>
          <w:tcPr>
            <w:tcW w:w="1899" w:type="dxa"/>
          </w:tcPr>
          <w:p w14:paraId="67125FB9" w14:textId="22B22D23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‘There’s Going to Be a Baby’ by John Burningham</w:t>
            </w:r>
          </w:p>
        </w:tc>
      </w:tr>
      <w:bookmarkEnd w:id="0"/>
      <w:tr w:rsidR="00B2298A" w14:paraId="23E59F2B" w14:textId="77777777" w:rsidTr="00FA159D">
        <w:trPr>
          <w:trHeight w:val="137"/>
        </w:trPr>
        <w:tc>
          <w:tcPr>
            <w:tcW w:w="2114" w:type="dxa"/>
          </w:tcPr>
          <w:p w14:paraId="6C24B272" w14:textId="2E1EE567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Race</w:t>
            </w:r>
          </w:p>
        </w:tc>
        <w:tc>
          <w:tcPr>
            <w:tcW w:w="2240" w:type="dxa"/>
          </w:tcPr>
          <w:p w14:paraId="56DE9F65" w14:textId="72535F35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• Exploring differences in skin </w:t>
            </w:r>
            <w:proofErr w:type="spellStart"/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colour</w:t>
            </w:r>
            <w:proofErr w:type="spellEnd"/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 xml:space="preserve"> and culture</w:t>
            </w:r>
          </w:p>
        </w:tc>
        <w:tc>
          <w:tcPr>
            <w:tcW w:w="2316" w:type="dxa"/>
          </w:tcPr>
          <w:p w14:paraId="3595D9C2" w14:textId="03785657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‘Celebrating Difference’ – valuing everyone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Geography: comparing places and people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Art: patterns and art styles from around the world</w:t>
            </w:r>
          </w:p>
        </w:tc>
        <w:tc>
          <w:tcPr>
            <w:tcW w:w="2240" w:type="dxa"/>
          </w:tcPr>
          <w:p w14:paraId="50CFA8D0" w14:textId="3A94F23E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Learning about equality and fairness globally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Music: world songs and rhythms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History: learning about significant Black and ethnic minority figures</w:t>
            </w:r>
          </w:p>
        </w:tc>
        <w:tc>
          <w:tcPr>
            <w:tcW w:w="1926" w:type="dxa"/>
          </w:tcPr>
          <w:p w14:paraId="498C1C63" w14:textId="7F1DF58F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Festivals from different cultures (Diwali, Eid, Christmas)</w:t>
            </w:r>
          </w:p>
        </w:tc>
        <w:tc>
          <w:tcPr>
            <w:tcW w:w="2177" w:type="dxa"/>
          </w:tcPr>
          <w:p w14:paraId="1F29E03A" w14:textId="3B626244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Tolerance of different faiths and beliefs</w:t>
            </w:r>
          </w:p>
        </w:tc>
        <w:tc>
          <w:tcPr>
            <w:tcW w:w="1899" w:type="dxa"/>
          </w:tcPr>
          <w:p w14:paraId="248BD7E1" w14:textId="48609329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‘Handa’s Surprise’ by Eileen Browne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‘Amazing Grace’ by Mary Hoffman</w:t>
            </w:r>
          </w:p>
        </w:tc>
      </w:tr>
      <w:tr w:rsidR="00B2298A" w14:paraId="46329A66" w14:textId="77777777" w:rsidTr="00FA159D">
        <w:trPr>
          <w:trHeight w:val="781"/>
        </w:trPr>
        <w:tc>
          <w:tcPr>
            <w:tcW w:w="2114" w:type="dxa"/>
          </w:tcPr>
          <w:p w14:paraId="2A48EC4C" w14:textId="5D7ECFAB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Religion or Belief</w:t>
            </w:r>
          </w:p>
        </w:tc>
        <w:tc>
          <w:tcPr>
            <w:tcW w:w="2240" w:type="dxa"/>
          </w:tcPr>
          <w:p w14:paraId="4A9DDD46" w14:textId="64F1B81F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Learning about special times (Christmas, Diwali, Eid)</w:t>
            </w:r>
          </w:p>
        </w:tc>
        <w:tc>
          <w:tcPr>
            <w:tcW w:w="2316" w:type="dxa"/>
          </w:tcPr>
          <w:p w14:paraId="253EB314" w14:textId="283177C5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Stories from world faiths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Geography: learning about different countries and traditions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Art: religious symbols and festivals</w:t>
            </w:r>
          </w:p>
        </w:tc>
        <w:tc>
          <w:tcPr>
            <w:tcW w:w="2240" w:type="dxa"/>
          </w:tcPr>
          <w:p w14:paraId="7168C846" w14:textId="0CCC99BC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Respecting similarities and differences between beliefs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Music: exploring songs linked to beliefs and celebration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English: moral stories from different faiths</w:t>
            </w:r>
          </w:p>
        </w:tc>
        <w:tc>
          <w:tcPr>
            <w:tcW w:w="1926" w:type="dxa"/>
          </w:tcPr>
          <w:p w14:paraId="5BD8269B" w14:textId="20327A9F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Key beliefs, values and places of worship</w:t>
            </w:r>
          </w:p>
        </w:tc>
        <w:tc>
          <w:tcPr>
            <w:tcW w:w="2177" w:type="dxa"/>
          </w:tcPr>
          <w:p w14:paraId="0E4DE7D8" w14:textId="4B96D784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Tolerance of faiths – celebrating diversity</w:t>
            </w:r>
          </w:p>
        </w:tc>
        <w:tc>
          <w:tcPr>
            <w:tcW w:w="1899" w:type="dxa"/>
          </w:tcPr>
          <w:p w14:paraId="5DC413A5" w14:textId="74D6ADCE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‘Lights Around the World’ theme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RE story assemblies</w:t>
            </w:r>
          </w:p>
        </w:tc>
      </w:tr>
      <w:tr w:rsidR="00FA159D" w:rsidRPr="00FA159D" w14:paraId="506DA9B1" w14:textId="77777777" w:rsidTr="00FA159D">
        <w:trPr>
          <w:trHeight w:val="781"/>
        </w:trPr>
        <w:tc>
          <w:tcPr>
            <w:tcW w:w="2114" w:type="dxa"/>
          </w:tcPr>
          <w:p w14:paraId="3372911B" w14:textId="2C9B14FC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Sex</w:t>
            </w:r>
          </w:p>
        </w:tc>
        <w:tc>
          <w:tcPr>
            <w:tcW w:w="2240" w:type="dxa"/>
          </w:tcPr>
          <w:p w14:paraId="4D357ECB" w14:textId="5480D459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Challenging stereotypes in play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Everyone can choose any activity</w:t>
            </w:r>
          </w:p>
        </w:tc>
        <w:tc>
          <w:tcPr>
            <w:tcW w:w="2316" w:type="dxa"/>
          </w:tcPr>
          <w:p w14:paraId="184DFE40" w14:textId="6D5F3B23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‘Dreams and Goals’ – equal aspirations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PE: promoting fairness and teamwork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English: discussing character equality</w:t>
            </w:r>
          </w:p>
        </w:tc>
        <w:tc>
          <w:tcPr>
            <w:tcW w:w="2240" w:type="dxa"/>
          </w:tcPr>
          <w:p w14:paraId="031FA230" w14:textId="796CA1A0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Equality in learning and opportunities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Science: body differences and similarities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Computing: role models in technology</w:t>
            </w:r>
          </w:p>
        </w:tc>
        <w:tc>
          <w:tcPr>
            <w:tcW w:w="1926" w:type="dxa"/>
          </w:tcPr>
          <w:p w14:paraId="6F9DC31B" w14:textId="57817754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Fairness and respect for all people</w:t>
            </w:r>
          </w:p>
        </w:tc>
        <w:tc>
          <w:tcPr>
            <w:tcW w:w="2177" w:type="dxa"/>
          </w:tcPr>
          <w:p w14:paraId="1252E171" w14:textId="1CCBA344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Equality and mutual respect</w:t>
            </w:r>
          </w:p>
        </w:tc>
        <w:tc>
          <w:tcPr>
            <w:tcW w:w="1899" w:type="dxa"/>
          </w:tcPr>
          <w:p w14:paraId="109F758F" w14:textId="4B4321B2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‘Grace for President’ by Kelly DiPucchio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‘Zog’ by Julia Donaldson</w:t>
            </w:r>
          </w:p>
        </w:tc>
      </w:tr>
      <w:tr w:rsidR="00FA159D" w:rsidRPr="00FA159D" w14:paraId="6A21F570" w14:textId="77777777" w:rsidTr="00FA159D">
        <w:trPr>
          <w:trHeight w:val="781"/>
        </w:trPr>
        <w:tc>
          <w:tcPr>
            <w:tcW w:w="2114" w:type="dxa"/>
          </w:tcPr>
          <w:p w14:paraId="1A13D4BA" w14:textId="19195D0D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lastRenderedPageBreak/>
              <w:t>Sexual Orientation</w:t>
            </w:r>
          </w:p>
        </w:tc>
        <w:tc>
          <w:tcPr>
            <w:tcW w:w="2240" w:type="dxa"/>
          </w:tcPr>
          <w:p w14:paraId="05D4ACDB" w14:textId="7D137E1B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Discussing different family structures</w:t>
            </w:r>
          </w:p>
        </w:tc>
        <w:tc>
          <w:tcPr>
            <w:tcW w:w="2316" w:type="dxa"/>
          </w:tcPr>
          <w:p w14:paraId="4AF7F366" w14:textId="6FD9CF76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Jigsaw: ‘Relationships’ – all families are special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English: stories showing different families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Art: family portraits reflecting diversity</w:t>
            </w:r>
          </w:p>
        </w:tc>
        <w:tc>
          <w:tcPr>
            <w:tcW w:w="2240" w:type="dxa"/>
          </w:tcPr>
          <w:p w14:paraId="25415F7B" w14:textId="11F8D33D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Understanding respect and kindness towards all families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Geography: homes and families around the world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PSHE: friendship and inclusion</w:t>
            </w:r>
          </w:p>
        </w:tc>
        <w:tc>
          <w:tcPr>
            <w:tcW w:w="1926" w:type="dxa"/>
          </w:tcPr>
          <w:p w14:paraId="57F8B9D7" w14:textId="11CC77E5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RE: Love and caring in different contexts</w:t>
            </w:r>
          </w:p>
        </w:tc>
        <w:tc>
          <w:tcPr>
            <w:tcW w:w="2177" w:type="dxa"/>
          </w:tcPr>
          <w:p w14:paraId="7BFE43DE" w14:textId="6C205086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Mutual respect and individual liberty</w:t>
            </w:r>
          </w:p>
        </w:tc>
        <w:tc>
          <w:tcPr>
            <w:tcW w:w="1899" w:type="dxa"/>
          </w:tcPr>
          <w:p w14:paraId="647EA8E3" w14:textId="2EBE17B2" w:rsidR="00FA159D" w:rsidRPr="0054688A" w:rsidRDefault="00FA159D" w:rsidP="00FA159D">
            <w:pPr>
              <w:pStyle w:val="Heading1"/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</w:pP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t>• ‘And Tango Makes Three’ by Justin Richardson</w:t>
            </w:r>
            <w:r w:rsidRPr="0054688A">
              <w:rPr>
                <w:rFonts w:ascii="SassoonPrimaryInfant" w:hAnsi="SassoonPrimaryInfant"/>
                <w:b w:val="0"/>
                <w:bCs w:val="0"/>
                <w:color w:val="auto"/>
                <w:sz w:val="20"/>
                <w:szCs w:val="20"/>
              </w:rPr>
              <w:br/>
              <w:t>• ‘King &amp; King’</w:t>
            </w:r>
          </w:p>
        </w:tc>
      </w:tr>
    </w:tbl>
    <w:p w14:paraId="6F564A2F" w14:textId="02215C62" w:rsidR="00456B5E" w:rsidRDefault="00456B5E">
      <w:pPr>
        <w:pStyle w:val="Heading1"/>
      </w:pPr>
    </w:p>
    <w:tbl>
      <w:tblPr>
        <w:tblW w:w="0" w:type="auto"/>
        <w:tblInd w:w="1062" w:type="dxa"/>
        <w:tblLook w:val="04A0" w:firstRow="1" w:lastRow="0" w:firstColumn="1" w:lastColumn="0" w:noHBand="0" w:noVBand="1"/>
      </w:tblPr>
      <w:tblGrid>
        <w:gridCol w:w="1299"/>
        <w:gridCol w:w="1320"/>
        <w:gridCol w:w="1594"/>
        <w:gridCol w:w="1616"/>
        <w:gridCol w:w="1152"/>
        <w:gridCol w:w="1172"/>
        <w:gridCol w:w="1287"/>
      </w:tblGrid>
      <w:tr w:rsidR="00FA159D" w14:paraId="42B809DD" w14:textId="77777777" w:rsidTr="0054688A">
        <w:tc>
          <w:tcPr>
            <w:tcW w:w="1299" w:type="dxa"/>
          </w:tcPr>
          <w:p w14:paraId="5C68F2F8" w14:textId="490C989C" w:rsidR="00456B5E" w:rsidRDefault="00456B5E"/>
        </w:tc>
        <w:tc>
          <w:tcPr>
            <w:tcW w:w="1320" w:type="dxa"/>
          </w:tcPr>
          <w:p w14:paraId="413E04B6" w14:textId="16DD7635" w:rsidR="00456B5E" w:rsidRDefault="00456B5E"/>
        </w:tc>
        <w:tc>
          <w:tcPr>
            <w:tcW w:w="1594" w:type="dxa"/>
          </w:tcPr>
          <w:p w14:paraId="0347942F" w14:textId="3F115457" w:rsidR="00456B5E" w:rsidRDefault="00456B5E"/>
        </w:tc>
        <w:tc>
          <w:tcPr>
            <w:tcW w:w="1616" w:type="dxa"/>
          </w:tcPr>
          <w:p w14:paraId="6C0C8F49" w14:textId="08ABBA28" w:rsidR="00456B5E" w:rsidRDefault="00456B5E"/>
        </w:tc>
        <w:tc>
          <w:tcPr>
            <w:tcW w:w="1152" w:type="dxa"/>
          </w:tcPr>
          <w:p w14:paraId="38E1D6EA" w14:textId="11947DD3" w:rsidR="00456B5E" w:rsidRDefault="00456B5E"/>
        </w:tc>
        <w:tc>
          <w:tcPr>
            <w:tcW w:w="1172" w:type="dxa"/>
          </w:tcPr>
          <w:p w14:paraId="4AFE8F12" w14:textId="38B4F7D5" w:rsidR="00456B5E" w:rsidRDefault="00456B5E"/>
        </w:tc>
        <w:tc>
          <w:tcPr>
            <w:tcW w:w="1287" w:type="dxa"/>
          </w:tcPr>
          <w:p w14:paraId="22C38AFE" w14:textId="4DA471F7" w:rsidR="00456B5E" w:rsidRDefault="00456B5E"/>
        </w:tc>
      </w:tr>
      <w:tr w:rsidR="00FA159D" w14:paraId="0C34ECBB" w14:textId="77777777" w:rsidTr="0054688A">
        <w:tc>
          <w:tcPr>
            <w:tcW w:w="1299" w:type="dxa"/>
          </w:tcPr>
          <w:p w14:paraId="295F4A17" w14:textId="66A0FDB4" w:rsidR="00456B5E" w:rsidRDefault="00456B5E"/>
        </w:tc>
        <w:tc>
          <w:tcPr>
            <w:tcW w:w="1320" w:type="dxa"/>
          </w:tcPr>
          <w:p w14:paraId="47AA0FEC" w14:textId="7A068172" w:rsidR="00456B5E" w:rsidRDefault="00456B5E"/>
        </w:tc>
        <w:tc>
          <w:tcPr>
            <w:tcW w:w="1594" w:type="dxa"/>
          </w:tcPr>
          <w:p w14:paraId="6231BA15" w14:textId="78AC0346" w:rsidR="00456B5E" w:rsidRDefault="00456B5E"/>
        </w:tc>
        <w:tc>
          <w:tcPr>
            <w:tcW w:w="1616" w:type="dxa"/>
          </w:tcPr>
          <w:p w14:paraId="28BCA04E" w14:textId="0A72FEF7" w:rsidR="00456B5E" w:rsidRDefault="00456B5E"/>
        </w:tc>
        <w:tc>
          <w:tcPr>
            <w:tcW w:w="1152" w:type="dxa"/>
          </w:tcPr>
          <w:p w14:paraId="675EA0A8" w14:textId="112D1B0A" w:rsidR="00456B5E" w:rsidRDefault="00456B5E"/>
        </w:tc>
        <w:tc>
          <w:tcPr>
            <w:tcW w:w="1172" w:type="dxa"/>
          </w:tcPr>
          <w:p w14:paraId="34464272" w14:textId="1C129D66" w:rsidR="00456B5E" w:rsidRDefault="00456B5E"/>
        </w:tc>
        <w:tc>
          <w:tcPr>
            <w:tcW w:w="1287" w:type="dxa"/>
          </w:tcPr>
          <w:p w14:paraId="066FDB18" w14:textId="43046E92" w:rsidR="00456B5E" w:rsidRDefault="00456B5E"/>
        </w:tc>
      </w:tr>
      <w:tr w:rsidR="00FA159D" w14:paraId="3B86DB90" w14:textId="77777777" w:rsidTr="0054688A">
        <w:tc>
          <w:tcPr>
            <w:tcW w:w="1299" w:type="dxa"/>
          </w:tcPr>
          <w:p w14:paraId="656A8092" w14:textId="2489BA35" w:rsidR="00456B5E" w:rsidRDefault="00456B5E"/>
        </w:tc>
        <w:tc>
          <w:tcPr>
            <w:tcW w:w="1320" w:type="dxa"/>
          </w:tcPr>
          <w:p w14:paraId="41D35B8C" w14:textId="6D48FFC9" w:rsidR="00456B5E" w:rsidRDefault="00456B5E"/>
        </w:tc>
        <w:tc>
          <w:tcPr>
            <w:tcW w:w="1594" w:type="dxa"/>
          </w:tcPr>
          <w:p w14:paraId="646BE306" w14:textId="0A39FA6E" w:rsidR="00456B5E" w:rsidRDefault="00456B5E"/>
        </w:tc>
        <w:tc>
          <w:tcPr>
            <w:tcW w:w="1616" w:type="dxa"/>
          </w:tcPr>
          <w:p w14:paraId="19F13CDE" w14:textId="14688EC6" w:rsidR="00456B5E" w:rsidRDefault="00456B5E"/>
        </w:tc>
        <w:tc>
          <w:tcPr>
            <w:tcW w:w="1152" w:type="dxa"/>
          </w:tcPr>
          <w:p w14:paraId="56B8C266" w14:textId="2BF94213" w:rsidR="00456B5E" w:rsidRDefault="00456B5E"/>
        </w:tc>
        <w:tc>
          <w:tcPr>
            <w:tcW w:w="1172" w:type="dxa"/>
          </w:tcPr>
          <w:p w14:paraId="0906B446" w14:textId="604AADC5" w:rsidR="00456B5E" w:rsidRDefault="00456B5E"/>
        </w:tc>
        <w:tc>
          <w:tcPr>
            <w:tcW w:w="1287" w:type="dxa"/>
          </w:tcPr>
          <w:p w14:paraId="613EA683" w14:textId="434C46F3" w:rsidR="00456B5E" w:rsidRDefault="00456B5E"/>
        </w:tc>
      </w:tr>
      <w:tr w:rsidR="00FA159D" w14:paraId="184E7A62" w14:textId="77777777" w:rsidTr="0054688A">
        <w:tc>
          <w:tcPr>
            <w:tcW w:w="1299" w:type="dxa"/>
          </w:tcPr>
          <w:p w14:paraId="64894A6F" w14:textId="2359641B" w:rsidR="00456B5E" w:rsidRDefault="00456B5E"/>
        </w:tc>
        <w:tc>
          <w:tcPr>
            <w:tcW w:w="1320" w:type="dxa"/>
          </w:tcPr>
          <w:p w14:paraId="01F97672" w14:textId="2024157F" w:rsidR="00456B5E" w:rsidRDefault="00456B5E"/>
        </w:tc>
        <w:tc>
          <w:tcPr>
            <w:tcW w:w="1594" w:type="dxa"/>
          </w:tcPr>
          <w:p w14:paraId="5A419907" w14:textId="6F6C130F" w:rsidR="00456B5E" w:rsidRDefault="00456B5E"/>
        </w:tc>
        <w:tc>
          <w:tcPr>
            <w:tcW w:w="1616" w:type="dxa"/>
          </w:tcPr>
          <w:p w14:paraId="2198826E" w14:textId="3DF80888" w:rsidR="00456B5E" w:rsidRDefault="00456B5E"/>
        </w:tc>
        <w:tc>
          <w:tcPr>
            <w:tcW w:w="1152" w:type="dxa"/>
          </w:tcPr>
          <w:p w14:paraId="72D07B1E" w14:textId="2C6BC883" w:rsidR="00456B5E" w:rsidRDefault="00456B5E"/>
        </w:tc>
        <w:tc>
          <w:tcPr>
            <w:tcW w:w="1172" w:type="dxa"/>
          </w:tcPr>
          <w:p w14:paraId="431020D7" w14:textId="461B9D3B" w:rsidR="00456B5E" w:rsidRDefault="00456B5E"/>
        </w:tc>
        <w:tc>
          <w:tcPr>
            <w:tcW w:w="1287" w:type="dxa"/>
          </w:tcPr>
          <w:p w14:paraId="5CC8A428" w14:textId="2CAEB9D3" w:rsidR="00456B5E" w:rsidRDefault="00456B5E"/>
        </w:tc>
      </w:tr>
      <w:tr w:rsidR="00FA159D" w14:paraId="5E692C83" w14:textId="77777777" w:rsidTr="0054688A">
        <w:tc>
          <w:tcPr>
            <w:tcW w:w="1299" w:type="dxa"/>
          </w:tcPr>
          <w:p w14:paraId="15B9D201" w14:textId="20F6EBA4" w:rsidR="00456B5E" w:rsidRDefault="00456B5E"/>
        </w:tc>
        <w:tc>
          <w:tcPr>
            <w:tcW w:w="1320" w:type="dxa"/>
          </w:tcPr>
          <w:p w14:paraId="14BA2005" w14:textId="34D66BEB" w:rsidR="00456B5E" w:rsidRDefault="00456B5E"/>
        </w:tc>
        <w:tc>
          <w:tcPr>
            <w:tcW w:w="1594" w:type="dxa"/>
          </w:tcPr>
          <w:p w14:paraId="436B275F" w14:textId="28753DF3" w:rsidR="00456B5E" w:rsidRDefault="00456B5E"/>
        </w:tc>
        <w:tc>
          <w:tcPr>
            <w:tcW w:w="1616" w:type="dxa"/>
          </w:tcPr>
          <w:p w14:paraId="00D25343" w14:textId="4A2C819D" w:rsidR="00456B5E" w:rsidRDefault="00456B5E"/>
        </w:tc>
        <w:tc>
          <w:tcPr>
            <w:tcW w:w="1152" w:type="dxa"/>
          </w:tcPr>
          <w:p w14:paraId="1FD0EC76" w14:textId="302D052E" w:rsidR="00456B5E" w:rsidRDefault="00456B5E"/>
        </w:tc>
        <w:tc>
          <w:tcPr>
            <w:tcW w:w="1172" w:type="dxa"/>
          </w:tcPr>
          <w:p w14:paraId="2D0C2A69" w14:textId="360D1D62" w:rsidR="00456B5E" w:rsidRDefault="00456B5E"/>
        </w:tc>
        <w:tc>
          <w:tcPr>
            <w:tcW w:w="1287" w:type="dxa"/>
          </w:tcPr>
          <w:p w14:paraId="46C3BE52" w14:textId="2896A38D" w:rsidR="00456B5E" w:rsidRDefault="00456B5E"/>
        </w:tc>
      </w:tr>
      <w:tr w:rsidR="00FA159D" w14:paraId="19351364" w14:textId="77777777" w:rsidTr="0054688A">
        <w:tc>
          <w:tcPr>
            <w:tcW w:w="1299" w:type="dxa"/>
          </w:tcPr>
          <w:p w14:paraId="2C3A0DC5" w14:textId="662FD61A" w:rsidR="00456B5E" w:rsidRDefault="00456B5E"/>
        </w:tc>
        <w:tc>
          <w:tcPr>
            <w:tcW w:w="1320" w:type="dxa"/>
          </w:tcPr>
          <w:p w14:paraId="4A2F0D3E" w14:textId="0A9A8D6A" w:rsidR="00456B5E" w:rsidRDefault="00456B5E"/>
        </w:tc>
        <w:tc>
          <w:tcPr>
            <w:tcW w:w="1594" w:type="dxa"/>
          </w:tcPr>
          <w:p w14:paraId="0A1BD2BA" w14:textId="455FE32A" w:rsidR="00456B5E" w:rsidRDefault="00456B5E"/>
        </w:tc>
        <w:tc>
          <w:tcPr>
            <w:tcW w:w="1616" w:type="dxa"/>
          </w:tcPr>
          <w:p w14:paraId="686FDCD2" w14:textId="5836B238" w:rsidR="00456B5E" w:rsidRDefault="00456B5E"/>
        </w:tc>
        <w:tc>
          <w:tcPr>
            <w:tcW w:w="1152" w:type="dxa"/>
          </w:tcPr>
          <w:p w14:paraId="2677476C" w14:textId="0DFA590B" w:rsidR="00456B5E" w:rsidRDefault="00456B5E"/>
        </w:tc>
        <w:tc>
          <w:tcPr>
            <w:tcW w:w="1172" w:type="dxa"/>
          </w:tcPr>
          <w:p w14:paraId="48FBB9A0" w14:textId="2FF9673D" w:rsidR="00456B5E" w:rsidRDefault="00456B5E"/>
        </w:tc>
        <w:tc>
          <w:tcPr>
            <w:tcW w:w="1287" w:type="dxa"/>
          </w:tcPr>
          <w:p w14:paraId="7C0CFC39" w14:textId="4C107F88" w:rsidR="00456B5E" w:rsidRDefault="00456B5E"/>
        </w:tc>
      </w:tr>
    </w:tbl>
    <w:p w14:paraId="528771C8" w14:textId="77777777" w:rsidR="00E83216" w:rsidRDefault="00E83216" w:rsidP="0054688A"/>
    <w:sectPr w:rsidR="00CB0504" w:rsidSect="00FA159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E2F1662"/>
    <w:multiLevelType w:val="hybridMultilevel"/>
    <w:tmpl w:val="B4663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505955">
    <w:abstractNumId w:val="8"/>
  </w:num>
  <w:num w:numId="2" w16cid:durableId="2014339604">
    <w:abstractNumId w:val="6"/>
  </w:num>
  <w:num w:numId="3" w16cid:durableId="534268395">
    <w:abstractNumId w:val="5"/>
  </w:num>
  <w:num w:numId="4" w16cid:durableId="1189953171">
    <w:abstractNumId w:val="4"/>
  </w:num>
  <w:num w:numId="5" w16cid:durableId="122966970">
    <w:abstractNumId w:val="7"/>
  </w:num>
  <w:num w:numId="6" w16cid:durableId="842743049">
    <w:abstractNumId w:val="3"/>
  </w:num>
  <w:num w:numId="7" w16cid:durableId="477573778">
    <w:abstractNumId w:val="2"/>
  </w:num>
  <w:num w:numId="8" w16cid:durableId="1601185471">
    <w:abstractNumId w:val="1"/>
  </w:num>
  <w:num w:numId="9" w16cid:durableId="975449099">
    <w:abstractNumId w:val="0"/>
  </w:num>
  <w:num w:numId="10" w16cid:durableId="18985877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C2321"/>
    <w:rsid w:val="00437F93"/>
    <w:rsid w:val="00456B5E"/>
    <w:rsid w:val="0054688A"/>
    <w:rsid w:val="007D7E7E"/>
    <w:rsid w:val="00AA1D8D"/>
    <w:rsid w:val="00B2298A"/>
    <w:rsid w:val="00B47730"/>
    <w:rsid w:val="00B57413"/>
    <w:rsid w:val="00C565DA"/>
    <w:rsid w:val="00CB0664"/>
    <w:rsid w:val="00FA15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2D3C11"/>
  <w14:defaultImageDpi w14:val="300"/>
  <w15:docId w15:val="{AF3560A6-C867-422B-8571-147DFFA2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4" ma:contentTypeDescription="Create a new document." ma:contentTypeScope="" ma:versionID="d22d9cce873a6d00b5868806954598e4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79e4127ada4f0a8a19fc30bf532ba25d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FB4485-F6DE-44E4-888D-9783F98ED756}"/>
</file>

<file path=customXml/itemProps3.xml><?xml version="1.0" encoding="utf-8"?>
<ds:datastoreItem xmlns:ds="http://schemas.openxmlformats.org/officeDocument/2006/customXml" ds:itemID="{4D23835E-8FAD-43C3-B898-64BEA1B5E799}"/>
</file>

<file path=customXml/itemProps4.xml><?xml version="1.0" encoding="utf-8"?>
<ds:datastoreItem xmlns:ds="http://schemas.openxmlformats.org/officeDocument/2006/customXml" ds:itemID="{8CC4FECB-B92A-43F7-9B83-16A56F0F65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 Hallam</cp:lastModifiedBy>
  <cp:revision>2</cp:revision>
  <dcterms:created xsi:type="dcterms:W3CDTF">2026-05-05T10:54:00Z</dcterms:created>
  <dcterms:modified xsi:type="dcterms:W3CDTF">2026-05-05T10:54:00Z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</Properties>
</file>